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ind w:left="851" w:hanging="709"/>
        <w:jc w:val="center"/>
        <w:rPr>
          <w:rFonts w:ascii="Arial" w:hAnsi="Arial" w:cs="Arial"/>
          <w:b/>
          <w:color w:val="0000FF"/>
          <w:sz w:val="36"/>
          <w:szCs w:val="20"/>
        </w:rPr>
      </w:pPr>
      <w:r>
        <w:rPr>
          <w:rFonts w:ascii="Arial" w:hAnsi="Arial" w:cs="Arial"/>
          <w:b/>
          <w:noProof/>
          <w:color w:val="0000FF"/>
          <w:sz w:val="36"/>
          <w:szCs w:val="20"/>
        </w:rPr>
        <w:drawing>
          <wp:anchor distT="0" distB="0" distL="114300" distR="114300" simplePos="0" relativeHeight="251660288" behindDoc="0" locked="0" layoutInCell="1" allowOverlap="1">
            <wp:simplePos x="0" y="0"/>
            <wp:positionH relativeFrom="column">
              <wp:posOffset>114300</wp:posOffset>
            </wp:positionH>
            <wp:positionV relativeFrom="paragraph">
              <wp:posOffset>-228600</wp:posOffset>
            </wp:positionV>
            <wp:extent cx="1191895" cy="901065"/>
            <wp:effectExtent l="0" t="0" r="8255" b="0"/>
            <wp:wrapNone/>
            <wp:docPr id="2" name="Grafik 2" descr="igs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gslogo"/>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191895" cy="9010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color w:val="0000FF"/>
          <w:sz w:val="36"/>
          <w:szCs w:val="20"/>
        </w:rPr>
        <w:t xml:space="preserve">              Lösungen</w:t>
      </w:r>
    </w:p>
    <w:p>
      <w:pPr>
        <w:ind w:left="851" w:hanging="709"/>
        <w:jc w:val="center"/>
        <w:rPr>
          <w:rFonts w:ascii="Arial" w:hAnsi="Arial" w:cs="Arial"/>
          <w:b/>
          <w:color w:val="0000FF"/>
          <w:sz w:val="36"/>
          <w:szCs w:val="20"/>
        </w:rPr>
      </w:pPr>
      <w:r>
        <w:rPr>
          <w:rFonts w:ascii="Arial" w:hAnsi="Arial" w:cs="Arial"/>
          <w:b/>
          <w:color w:val="0000FF"/>
          <w:sz w:val="36"/>
          <w:szCs w:val="20"/>
        </w:rPr>
        <w:t xml:space="preserve">                  zum Workshop IGS-Stoffliste 8.0</w:t>
      </w:r>
    </w:p>
    <w:p>
      <w:pPr>
        <w:ind w:left="851" w:hanging="709"/>
        <w:rPr>
          <w:rFonts w:ascii="Arial" w:hAnsi="Arial" w:cs="Arial"/>
          <w:b/>
          <w:sz w:val="20"/>
          <w:szCs w:val="20"/>
        </w:rPr>
      </w:pPr>
    </w:p>
    <w:p>
      <w:pPr>
        <w:tabs>
          <w:tab w:val="num" w:pos="851"/>
        </w:tabs>
        <w:ind w:left="851" w:hanging="709"/>
        <w:rPr>
          <w:rFonts w:ascii="Arial" w:hAnsi="Arial" w:cs="Arial"/>
          <w:color w:val="3A3A3A"/>
          <w:sz w:val="20"/>
          <w:szCs w:val="20"/>
          <w:shd w:val="clear" w:color="auto" w:fill="FFFFFF"/>
        </w:rPr>
      </w:pPr>
    </w:p>
    <w:p>
      <w:pPr>
        <w:tabs>
          <w:tab w:val="num" w:pos="851"/>
        </w:tabs>
        <w:ind w:left="851" w:hanging="709"/>
        <w:rPr>
          <w:rFonts w:ascii="Arial" w:hAnsi="Arial" w:cs="Arial"/>
          <w:b/>
          <w:bCs/>
          <w:color w:val="3A3A3A"/>
          <w:sz w:val="20"/>
          <w:szCs w:val="20"/>
          <w:shd w:val="clear" w:color="auto" w:fill="FFFFFF"/>
        </w:rPr>
      </w:pPr>
      <w:r>
        <w:rPr>
          <w:rFonts w:ascii="Arial" w:hAnsi="Arial" w:cs="Arial"/>
          <w:color w:val="3A3A3A"/>
          <w:sz w:val="20"/>
          <w:szCs w:val="20"/>
          <w:shd w:val="clear" w:color="auto" w:fill="FFFFFF"/>
        </w:rPr>
        <w:t>1</w:t>
      </w:r>
      <w:r>
        <w:rPr>
          <w:rFonts w:ascii="Arial" w:hAnsi="Arial" w:cs="Arial"/>
          <w:color w:val="3A3A3A"/>
          <w:sz w:val="20"/>
          <w:szCs w:val="20"/>
          <w:shd w:val="clear" w:color="auto" w:fill="FFFFFF"/>
        </w:rPr>
        <w:tab/>
      </w:r>
      <w:r>
        <w:rPr>
          <w:rFonts w:ascii="Arial" w:hAnsi="Arial" w:cs="Arial"/>
          <w:b/>
          <w:bCs/>
          <w:color w:val="3A3A3A"/>
          <w:sz w:val="20"/>
          <w:szCs w:val="20"/>
          <w:shd w:val="clear" w:color="auto" w:fill="FFFFFF"/>
        </w:rPr>
        <w:t>Nach einer Sitzung im Umweltamt hat es mit der Mitschrift ein kleines Missgeschick gegeben.</w:t>
      </w:r>
    </w:p>
    <w:p>
      <w:pPr>
        <w:tabs>
          <w:tab w:val="num" w:pos="851"/>
        </w:tabs>
        <w:ind w:left="851" w:hanging="709"/>
        <w:rPr>
          <w:rFonts w:ascii="Arial" w:hAnsi="Arial" w:cs="Arial"/>
          <w:bCs/>
          <w:color w:val="3A3A3A"/>
          <w:sz w:val="20"/>
          <w:szCs w:val="20"/>
          <w:shd w:val="clear" w:color="auto" w:fill="FFFFFF"/>
        </w:rPr>
      </w:pPr>
      <w:r>
        <w:rPr>
          <w:rFonts w:ascii="Arial" w:hAnsi="Arial" w:cs="Arial"/>
          <w:bCs/>
          <w:color w:val="3A3A3A"/>
          <w:sz w:val="20"/>
          <w:szCs w:val="20"/>
          <w:shd w:val="clear" w:color="auto" w:fill="FFFFFF"/>
        </w:rPr>
        <w:t>1.1</w:t>
      </w:r>
      <w:r>
        <w:rPr>
          <w:rFonts w:ascii="Arial" w:hAnsi="Arial" w:cs="Arial"/>
          <w:bCs/>
          <w:color w:val="3A3A3A"/>
          <w:sz w:val="20"/>
          <w:szCs w:val="20"/>
          <w:shd w:val="clear" w:color="auto" w:fill="FFFFFF"/>
        </w:rPr>
        <w:tab/>
        <w:t>Kann IGS helfen, um nachträglich den Namen des Stoffes zu ermitteln? Um welchen Stoff handelt es sich?</w:t>
      </w:r>
    </w:p>
    <w:p>
      <w:pPr>
        <w:tabs>
          <w:tab w:val="num" w:pos="851"/>
        </w:tabs>
        <w:ind w:left="851" w:hanging="709"/>
        <w:rPr>
          <w:rFonts w:ascii="Arial" w:hAnsi="Arial" w:cs="Arial"/>
          <w:color w:val="3A3A3A"/>
          <w:sz w:val="20"/>
          <w:szCs w:val="20"/>
          <w:shd w:val="clear" w:color="auto" w:fill="FFFFFF"/>
        </w:rPr>
      </w:pPr>
    </w:p>
    <w:p>
      <w:pPr>
        <w:tabs>
          <w:tab w:val="num" w:pos="142"/>
        </w:tabs>
        <w:ind w:left="851" w:hanging="709"/>
        <w:rPr>
          <w:rFonts w:ascii="Arial" w:hAnsi="Arial" w:cs="Arial"/>
          <w:color w:val="3A3A3A"/>
          <w:sz w:val="20"/>
          <w:szCs w:val="20"/>
          <w:shd w:val="clear" w:color="auto" w:fill="FFFFFF"/>
        </w:rPr>
      </w:pPr>
      <w:r>
        <w:rPr>
          <w:rFonts w:ascii="Arial" w:hAnsi="Arial" w:cs="Arial"/>
          <w:color w:val="3A3A3A"/>
          <w:sz w:val="20"/>
          <w:szCs w:val="20"/>
          <w:shd w:val="clear" w:color="auto" w:fill="FFFFFF"/>
        </w:rPr>
        <w:t>1.1</w:t>
      </w:r>
      <w:r>
        <w:rPr>
          <w:rFonts w:ascii="Arial" w:hAnsi="Arial" w:cs="Arial"/>
          <w:color w:val="3A3A3A"/>
          <w:sz w:val="20"/>
          <w:szCs w:val="20"/>
          <w:shd w:val="clear" w:color="auto" w:fill="FFFFFF"/>
        </w:rPr>
        <w:tab/>
      </w:r>
      <w:r>
        <w:rPr>
          <w:rFonts w:ascii="Arial" w:hAnsi="Arial" w:cs="Arial"/>
          <w:color w:val="FF0000"/>
          <w:sz w:val="20"/>
          <w:szCs w:val="20"/>
          <w:shd w:val="clear" w:color="auto" w:fill="FFFFFF"/>
        </w:rPr>
        <w:t>All*</w:t>
      </w:r>
      <w:proofErr w:type="spellStart"/>
      <w:r>
        <w:rPr>
          <w:rFonts w:ascii="Arial" w:hAnsi="Arial" w:cs="Arial"/>
          <w:color w:val="FF0000"/>
          <w:sz w:val="20"/>
          <w:szCs w:val="20"/>
          <w:shd w:val="clear" w:color="auto" w:fill="FFFFFF"/>
        </w:rPr>
        <w:t>cidylether</w:t>
      </w:r>
      <w:proofErr w:type="spellEnd"/>
      <w:r>
        <w:rPr>
          <w:rFonts w:ascii="Arial" w:hAnsi="Arial" w:cs="Arial"/>
          <w:color w:val="3A3A3A"/>
          <w:sz w:val="20"/>
          <w:szCs w:val="20"/>
          <w:shd w:val="clear" w:color="auto" w:fill="FFFFFF"/>
        </w:rPr>
        <w:t xml:space="preserve">  </w:t>
      </w:r>
      <w:r>
        <w:rPr>
          <w:rFonts w:ascii="Arial" w:hAnsi="Arial" w:cs="Arial"/>
          <w:color w:val="3A3A3A"/>
          <w:sz w:val="20"/>
          <w:szCs w:val="20"/>
          <w:shd w:val="clear" w:color="auto" w:fill="FFFFFF"/>
        </w:rPr>
        <w:sym w:font="Wingdings" w:char="F0E8"/>
      </w:r>
      <w:r>
        <w:rPr>
          <w:rFonts w:ascii="Arial" w:hAnsi="Arial" w:cs="Arial"/>
          <w:color w:val="3A3A3A"/>
          <w:sz w:val="20"/>
          <w:szCs w:val="20"/>
          <w:shd w:val="clear" w:color="auto" w:fill="FFFFFF"/>
        </w:rPr>
        <w:t xml:space="preserve">  </w:t>
      </w:r>
      <w:proofErr w:type="spellStart"/>
      <w:r>
        <w:rPr>
          <w:rFonts w:ascii="Arial" w:hAnsi="Arial" w:cs="Arial"/>
          <w:sz w:val="20"/>
          <w:szCs w:val="20"/>
        </w:rPr>
        <w:t>Allylglycidylether</w:t>
      </w:r>
      <w:proofErr w:type="spellEnd"/>
    </w:p>
    <w:p>
      <w:pPr>
        <w:tabs>
          <w:tab w:val="num" w:pos="142"/>
        </w:tabs>
        <w:ind w:left="851" w:hanging="709"/>
        <w:rPr>
          <w:rFonts w:ascii="Arial" w:hAnsi="Arial" w:cs="Arial"/>
          <w:color w:val="3A3A3A"/>
          <w:sz w:val="20"/>
          <w:szCs w:val="20"/>
          <w:shd w:val="clear" w:color="auto" w:fill="FFFFFF"/>
        </w:rPr>
      </w:pPr>
    </w:p>
    <w:p>
      <w:pPr>
        <w:tabs>
          <w:tab w:val="num" w:pos="142"/>
        </w:tabs>
        <w:ind w:left="851" w:hanging="709"/>
        <w:rPr>
          <w:rFonts w:ascii="Arial" w:hAnsi="Arial" w:cs="Arial"/>
          <w:color w:val="3A3A3A"/>
          <w:sz w:val="20"/>
          <w:szCs w:val="20"/>
          <w:shd w:val="clear" w:color="auto" w:fill="FFFFFF"/>
        </w:rPr>
      </w:pPr>
    </w:p>
    <w:p>
      <w:pPr>
        <w:ind w:left="851" w:hanging="709"/>
        <w:rPr>
          <w:rFonts w:ascii="Arial" w:hAnsi="Arial" w:cs="Arial"/>
          <w:b/>
          <w:iCs/>
          <w:color w:val="000000"/>
          <w:sz w:val="20"/>
          <w:szCs w:val="20"/>
        </w:rPr>
      </w:pPr>
      <w:r>
        <w:rPr>
          <w:rFonts w:cs="Arial"/>
          <w:szCs w:val="20"/>
        </w:rPr>
        <w:t>2</w:t>
      </w:r>
      <w:r>
        <w:rPr>
          <w:rFonts w:cs="Arial"/>
          <w:szCs w:val="20"/>
        </w:rPr>
        <w:tab/>
      </w:r>
      <w:r>
        <w:rPr>
          <w:rFonts w:ascii="Arial" w:hAnsi="Arial" w:cs="Arial"/>
          <w:b/>
          <w:iCs/>
          <w:color w:val="000000"/>
          <w:sz w:val="20"/>
          <w:szCs w:val="20"/>
        </w:rPr>
        <w:t xml:space="preserve">Bei einer Verkehrskontrolle im Mecklenburg-Vorpommerischen Stralsund werden mehrere Pakete (Gesamtgewicht 10 kg) eines weißen Feststoffs sichergestellt. Die Pakete haben eine Beschriftung in chinesischer Sprache. Der Inhalt konnte aber über die CAS Nummer </w:t>
      </w:r>
      <w:r>
        <w:rPr>
          <w:rFonts w:ascii="Arial" w:hAnsi="Arial" w:cs="Arial"/>
          <w:b/>
          <w:sz w:val="20"/>
          <w:szCs w:val="20"/>
        </w:rPr>
        <w:t>59708-52-0</w:t>
      </w:r>
      <w:r>
        <w:rPr>
          <w:rFonts w:ascii="Arial" w:hAnsi="Arial" w:cs="Arial"/>
          <w:sz w:val="20"/>
          <w:szCs w:val="20"/>
        </w:rPr>
        <w:t xml:space="preserve"> </w:t>
      </w:r>
      <w:r>
        <w:rPr>
          <w:rFonts w:ascii="Arial" w:hAnsi="Arial" w:cs="Arial"/>
          <w:b/>
          <w:iCs/>
          <w:color w:val="000000"/>
          <w:sz w:val="20"/>
          <w:szCs w:val="20"/>
        </w:rPr>
        <w:t xml:space="preserve">identifiziert werden. </w:t>
      </w:r>
    </w:p>
    <w:p>
      <w:pPr>
        <w:ind w:left="851" w:hanging="709"/>
        <w:rPr>
          <w:rFonts w:ascii="Arial" w:hAnsi="Arial" w:cs="Arial"/>
          <w:iCs/>
          <w:color w:val="000000"/>
          <w:sz w:val="20"/>
          <w:szCs w:val="20"/>
        </w:rPr>
      </w:pPr>
      <w:r>
        <w:rPr>
          <w:rFonts w:ascii="Arial" w:hAnsi="Arial" w:cs="Arial"/>
          <w:iCs/>
          <w:color w:val="000000"/>
          <w:sz w:val="20"/>
          <w:szCs w:val="20"/>
        </w:rPr>
        <w:t>2.1</w:t>
      </w:r>
      <w:r>
        <w:rPr>
          <w:rFonts w:ascii="Arial" w:hAnsi="Arial" w:cs="Arial"/>
          <w:iCs/>
          <w:color w:val="000000"/>
          <w:sz w:val="20"/>
          <w:szCs w:val="20"/>
        </w:rPr>
        <w:tab/>
        <w:t>Um welchen Stoff handelt es sich?</w:t>
      </w:r>
    </w:p>
    <w:p>
      <w:pPr>
        <w:ind w:left="851" w:hanging="709"/>
        <w:rPr>
          <w:rFonts w:ascii="Arial" w:hAnsi="Arial" w:cs="Arial"/>
          <w:iCs/>
          <w:color w:val="000000"/>
          <w:sz w:val="20"/>
          <w:szCs w:val="20"/>
        </w:rPr>
      </w:pPr>
      <w:r>
        <w:rPr>
          <w:rFonts w:ascii="Arial" w:hAnsi="Arial" w:cs="Arial"/>
          <w:iCs/>
          <w:color w:val="000000"/>
          <w:sz w:val="20"/>
          <w:szCs w:val="20"/>
        </w:rPr>
        <w:t>2.2</w:t>
      </w:r>
      <w:r>
        <w:rPr>
          <w:rFonts w:ascii="Arial" w:hAnsi="Arial" w:cs="Arial"/>
          <w:iCs/>
          <w:color w:val="000000"/>
          <w:sz w:val="20"/>
          <w:szCs w:val="20"/>
        </w:rPr>
        <w:tab/>
        <w:t>Anhand der analgetischen Potenz kann man die Wirkstärke eines Betäubungsmittels feststellen. Wie ist der gesuchte Stoff zu beurteilen?</w:t>
      </w:r>
    </w:p>
    <w:p>
      <w:pPr>
        <w:ind w:left="851" w:hanging="709"/>
        <w:rPr>
          <w:rFonts w:ascii="Arial" w:hAnsi="Arial" w:cs="Arial"/>
          <w:iCs/>
          <w:color w:val="000000"/>
          <w:sz w:val="20"/>
          <w:szCs w:val="20"/>
        </w:rPr>
      </w:pPr>
    </w:p>
    <w:p>
      <w:pPr>
        <w:ind w:left="851" w:hanging="709"/>
        <w:rPr>
          <w:rFonts w:ascii="Arial" w:hAnsi="Arial" w:cs="Arial"/>
          <w:iCs/>
          <w:color w:val="000000"/>
          <w:sz w:val="20"/>
          <w:szCs w:val="20"/>
        </w:rPr>
      </w:pPr>
      <w:r>
        <w:rPr>
          <w:rFonts w:ascii="Arial" w:hAnsi="Arial" w:cs="Arial"/>
          <w:iCs/>
          <w:color w:val="000000"/>
          <w:sz w:val="20"/>
          <w:szCs w:val="20"/>
        </w:rPr>
        <w:t>2.1</w:t>
      </w:r>
      <w:r>
        <w:rPr>
          <w:rFonts w:ascii="Arial" w:hAnsi="Arial" w:cs="Arial"/>
          <w:iCs/>
          <w:color w:val="000000"/>
          <w:sz w:val="20"/>
          <w:szCs w:val="20"/>
        </w:rPr>
        <w:tab/>
      </w:r>
      <w:r>
        <w:rPr>
          <w:rFonts w:ascii="Arial" w:hAnsi="Arial" w:cs="Arial"/>
          <w:iCs/>
          <w:color w:val="FF0000"/>
          <w:sz w:val="20"/>
          <w:szCs w:val="20"/>
        </w:rPr>
        <w:t>59708-52-0</w:t>
      </w:r>
      <w:r>
        <w:rPr>
          <w:rFonts w:ascii="Arial" w:hAnsi="Arial" w:cs="Arial"/>
          <w:iCs/>
          <w:sz w:val="20"/>
          <w:szCs w:val="20"/>
        </w:rPr>
        <w:sym w:font="Wingdings" w:char="F0E8"/>
      </w:r>
      <w:r>
        <w:rPr>
          <w:rFonts w:ascii="Arial" w:hAnsi="Arial" w:cs="Arial"/>
          <w:iCs/>
          <w:color w:val="000000"/>
          <w:sz w:val="20"/>
          <w:szCs w:val="20"/>
        </w:rPr>
        <w:t xml:space="preserve"> </w:t>
      </w:r>
      <w:r>
        <w:rPr>
          <w:rFonts w:ascii="Arial" w:hAnsi="Arial" w:cs="Arial"/>
          <w:color w:val="333333"/>
          <w:sz w:val="20"/>
          <w:szCs w:val="20"/>
          <w:shd w:val="clear" w:color="auto" w:fill="FFFFFF"/>
        </w:rPr>
        <w:t xml:space="preserve">Methyl-[1-phenethyl-4-(N-phenylpropionamido)-4-piperidincarboxylat] oder </w:t>
      </w:r>
      <w:proofErr w:type="spellStart"/>
      <w:r>
        <w:rPr>
          <w:rFonts w:ascii="Arial" w:hAnsi="Arial" w:cs="Arial"/>
          <w:iCs/>
          <w:color w:val="000000"/>
          <w:sz w:val="20"/>
          <w:szCs w:val="20"/>
        </w:rPr>
        <w:t>Carfentanil</w:t>
      </w:r>
      <w:proofErr w:type="spellEnd"/>
    </w:p>
    <w:p>
      <w:pPr>
        <w:ind w:left="851" w:hanging="709"/>
        <w:rPr>
          <w:rFonts w:ascii="Arial" w:hAnsi="Arial" w:cs="Arial"/>
          <w:iCs/>
          <w:color w:val="000000"/>
          <w:sz w:val="20"/>
          <w:szCs w:val="20"/>
        </w:rPr>
      </w:pPr>
      <w:r>
        <w:rPr>
          <w:rFonts w:ascii="Arial" w:hAnsi="Arial" w:cs="Arial"/>
          <w:iCs/>
          <w:color w:val="000000"/>
          <w:sz w:val="20"/>
          <w:szCs w:val="20"/>
        </w:rPr>
        <w:t>2.2</w:t>
      </w:r>
      <w:r>
        <w:rPr>
          <w:rFonts w:ascii="Arial" w:hAnsi="Arial" w:cs="Arial"/>
          <w:iCs/>
          <w:color w:val="000000"/>
          <w:sz w:val="20"/>
          <w:szCs w:val="20"/>
        </w:rPr>
        <w:tab/>
      </w:r>
      <w:r>
        <w:rPr>
          <w:rFonts w:ascii="Arial" w:hAnsi="Arial" w:cs="Arial"/>
          <w:iCs/>
          <w:color w:val="FF0000"/>
          <w:sz w:val="20"/>
          <w:szCs w:val="20"/>
        </w:rPr>
        <w:t>59708-52-0</w:t>
      </w:r>
      <w:r>
        <w:rPr>
          <w:rFonts w:ascii="Arial" w:hAnsi="Arial" w:cs="Arial"/>
          <w:iCs/>
          <w:sz w:val="20"/>
          <w:szCs w:val="20"/>
        </w:rPr>
        <w:sym w:font="Wingdings" w:char="F0E8"/>
      </w:r>
      <w:r>
        <w:rPr>
          <w:rFonts w:ascii="Arial" w:hAnsi="Arial" w:cs="Arial"/>
          <w:iCs/>
          <w:color w:val="000000"/>
          <w:sz w:val="20"/>
          <w:szCs w:val="20"/>
        </w:rPr>
        <w:t xml:space="preserve"> Gefahren/ Schutzmaßnahmen</w:t>
      </w:r>
      <w:r>
        <w:rPr>
          <w:rFonts w:ascii="Arial" w:hAnsi="Arial" w:cs="Arial"/>
          <w:iCs/>
          <w:color w:val="000000"/>
          <w:sz w:val="20"/>
          <w:szCs w:val="20"/>
        </w:rPr>
        <w:sym w:font="Wingdings" w:char="F0E8"/>
      </w:r>
      <w:r>
        <w:rPr>
          <w:rFonts w:ascii="Arial" w:hAnsi="Arial" w:cs="Arial"/>
          <w:iCs/>
          <w:color w:val="000000"/>
          <w:sz w:val="20"/>
          <w:szCs w:val="20"/>
        </w:rPr>
        <w:t xml:space="preserve"> medizinische Hinweise: </w:t>
      </w:r>
      <w:r>
        <w:rPr>
          <w:rFonts w:cs="Arial"/>
          <w:noProof/>
          <w:szCs w:val="20"/>
        </w:rPr>
        <w:drawing>
          <wp:inline distT="0" distB="0" distL="0" distR="0">
            <wp:extent cx="5981700" cy="698500"/>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81700" cy="698500"/>
                    </a:xfrm>
                    <a:prstGeom prst="rect">
                      <a:avLst/>
                    </a:prstGeom>
                    <a:noFill/>
                    <a:ln>
                      <a:noFill/>
                    </a:ln>
                  </pic:spPr>
                </pic:pic>
              </a:graphicData>
            </a:graphic>
          </wp:inline>
        </w:drawing>
      </w:r>
    </w:p>
    <w:p>
      <w:pPr>
        <w:ind w:left="851" w:hanging="709"/>
        <w:rPr>
          <w:rFonts w:ascii="Arial" w:hAnsi="Arial" w:cs="Arial"/>
          <w:b/>
          <w:iCs/>
          <w:color w:val="000000"/>
          <w:sz w:val="20"/>
          <w:szCs w:val="20"/>
        </w:rPr>
      </w:pPr>
      <w:r>
        <w:rPr>
          <w:rFonts w:ascii="Arial" w:hAnsi="Arial" w:cs="Arial"/>
          <w:bCs/>
          <w:sz w:val="20"/>
          <w:szCs w:val="20"/>
        </w:rPr>
        <w:tab/>
        <w:t xml:space="preserve">oder nach der Suche im </w:t>
      </w:r>
      <w:r>
        <w:rPr>
          <w:rFonts w:ascii="Arial" w:hAnsi="Arial" w:cs="Arial"/>
          <w:bCs/>
          <w:color w:val="00B050"/>
          <w:sz w:val="20"/>
          <w:szCs w:val="20"/>
        </w:rPr>
        <w:t xml:space="preserve">Feld Themen </w:t>
      </w:r>
      <w:r>
        <w:rPr>
          <w:rFonts w:ascii="Arial" w:hAnsi="Arial" w:cs="Arial"/>
          <w:bCs/>
          <w:sz w:val="20"/>
          <w:szCs w:val="20"/>
        </w:rPr>
        <w:t xml:space="preserve">analgetische Potenz eingeben. Das System springt gleich an die richtige Stelle im </w:t>
      </w:r>
      <w:proofErr w:type="spellStart"/>
      <w:r>
        <w:rPr>
          <w:rFonts w:ascii="Arial" w:hAnsi="Arial" w:cs="Arial"/>
          <w:bCs/>
          <w:sz w:val="20"/>
          <w:szCs w:val="20"/>
        </w:rPr>
        <w:t>Menue</w:t>
      </w:r>
      <w:proofErr w:type="spellEnd"/>
      <w:r>
        <w:rPr>
          <w:rFonts w:ascii="Arial" w:hAnsi="Arial" w:cs="Arial"/>
          <w:bCs/>
          <w:sz w:val="20"/>
          <w:szCs w:val="20"/>
        </w:rPr>
        <w:t>.</w:t>
      </w:r>
    </w:p>
    <w:p>
      <w:pPr>
        <w:ind w:left="851" w:hanging="709"/>
        <w:rPr>
          <w:rFonts w:cs="Arial"/>
          <w:noProof/>
          <w:szCs w:val="20"/>
        </w:rPr>
      </w:pPr>
    </w:p>
    <w:p>
      <w:pPr>
        <w:ind w:left="851" w:hanging="709"/>
        <w:rPr>
          <w:rFonts w:cs="Arial"/>
          <w:noProof/>
          <w:szCs w:val="20"/>
        </w:rPr>
      </w:pPr>
      <w:r>
        <w:rPr>
          <w:rFonts w:cs="Arial"/>
          <w:noProof/>
          <w:szCs w:val="20"/>
        </w:rPr>
        <w:tab/>
      </w:r>
      <w:r>
        <w:rPr>
          <w:rFonts w:cs="Arial"/>
          <w:noProof/>
          <w:szCs w:val="20"/>
          <w:u w:val="single"/>
        </w:rPr>
        <w:t>Fazit:</w:t>
      </w:r>
      <w:r>
        <w:rPr>
          <w:rFonts w:cs="Arial"/>
          <w:noProof/>
          <w:szCs w:val="20"/>
        </w:rPr>
        <w:t xml:space="preserve"> Die Freisetzung der Gesamtmenge wäre katastrophal.</w:t>
      </w:r>
    </w:p>
    <w:p>
      <w:pPr>
        <w:tabs>
          <w:tab w:val="num" w:pos="142"/>
        </w:tabs>
        <w:ind w:left="851" w:hanging="709"/>
        <w:rPr>
          <w:rFonts w:ascii="Arial" w:hAnsi="Arial" w:cs="Arial"/>
          <w:color w:val="3A3A3A"/>
          <w:sz w:val="20"/>
          <w:szCs w:val="20"/>
          <w:shd w:val="clear" w:color="auto" w:fill="FFFFFF"/>
        </w:rPr>
      </w:pPr>
    </w:p>
    <w:p>
      <w:pPr>
        <w:tabs>
          <w:tab w:val="num" w:pos="851"/>
        </w:tabs>
        <w:ind w:left="851" w:hanging="709"/>
        <w:rPr>
          <w:rFonts w:ascii="Arial" w:hAnsi="Arial" w:cs="Arial"/>
          <w:b/>
          <w:bCs/>
          <w:color w:val="3A3A3A"/>
          <w:sz w:val="20"/>
          <w:szCs w:val="20"/>
          <w:shd w:val="clear" w:color="auto" w:fill="FFFFFF"/>
        </w:rPr>
      </w:pPr>
      <w:r>
        <w:rPr>
          <w:rFonts w:ascii="Arial" w:hAnsi="Arial" w:cs="Arial"/>
          <w:b/>
          <w:bCs/>
          <w:color w:val="3A3A3A"/>
          <w:sz w:val="20"/>
          <w:szCs w:val="20"/>
          <w:shd w:val="clear" w:color="auto" w:fill="FFFFFF"/>
        </w:rPr>
        <w:t>3</w:t>
      </w:r>
      <w:r>
        <w:rPr>
          <w:rFonts w:ascii="Arial" w:hAnsi="Arial" w:cs="Arial"/>
          <w:b/>
          <w:bCs/>
          <w:color w:val="3A3A3A"/>
          <w:sz w:val="20"/>
          <w:szCs w:val="20"/>
          <w:shd w:val="clear" w:color="auto" w:fill="FFFFFF"/>
        </w:rPr>
        <w:tab/>
        <w:t>An der Uni wird beim Aufräumen eines alten laboreigenen Chemikalienlagers eine alte Flasche mit einer stark riechenden Substanz zerbrochen. Der Geruch verteilt sich schnell über den ganzen Flur.</w:t>
      </w:r>
    </w:p>
    <w:p>
      <w:pPr>
        <w:tabs>
          <w:tab w:val="num" w:pos="851"/>
        </w:tabs>
        <w:ind w:left="851" w:hanging="709"/>
        <w:rPr>
          <w:rFonts w:ascii="Arial" w:hAnsi="Arial" w:cs="Arial"/>
          <w:b/>
          <w:bCs/>
          <w:color w:val="3A3A3A"/>
          <w:sz w:val="20"/>
          <w:szCs w:val="20"/>
          <w:shd w:val="clear" w:color="auto" w:fill="FFFFFF"/>
        </w:rPr>
      </w:pPr>
      <w:r>
        <w:rPr>
          <w:rFonts w:ascii="Arial" w:hAnsi="Arial" w:cs="Arial"/>
          <w:b/>
          <w:bCs/>
          <w:color w:val="3A3A3A"/>
          <w:sz w:val="20"/>
          <w:szCs w:val="20"/>
          <w:shd w:val="clear" w:color="auto" w:fill="FFFFFF"/>
        </w:rPr>
        <w:tab/>
        <w:t>Auf dem handgeschriebenen Etikett ist nur noch ein Teil des Namens und der Summenformel zu lesen.</w:t>
      </w:r>
    </w:p>
    <w:p>
      <w:pPr>
        <w:tabs>
          <w:tab w:val="num" w:pos="851"/>
        </w:tabs>
        <w:ind w:left="851" w:hanging="709"/>
        <w:rPr>
          <w:rFonts w:ascii="Arial" w:hAnsi="Arial" w:cs="Arial"/>
          <w:b/>
          <w:bCs/>
          <w:color w:val="3A3A3A"/>
          <w:sz w:val="20"/>
          <w:szCs w:val="20"/>
          <w:shd w:val="clear" w:color="auto" w:fill="FFFFFF"/>
        </w:rPr>
      </w:pPr>
      <w:r>
        <w:rPr>
          <w:rFonts w:ascii="Arial" w:hAnsi="Arial" w:cs="Arial"/>
          <w:b/>
          <w:bCs/>
          <w:noProof/>
          <w:color w:val="3A3A3A"/>
          <w:sz w:val="20"/>
          <w:szCs w:val="20"/>
          <w:shd w:val="clear" w:color="auto" w:fill="FFFFFF"/>
        </w:rPr>
        <w:drawing>
          <wp:anchor distT="0" distB="0" distL="114300" distR="114300" simplePos="0" relativeHeight="251669504" behindDoc="0" locked="0" layoutInCell="1" allowOverlap="1">
            <wp:simplePos x="0" y="0"/>
            <wp:positionH relativeFrom="column">
              <wp:posOffset>7175279</wp:posOffset>
            </wp:positionH>
            <wp:positionV relativeFrom="paragraph">
              <wp:posOffset>398007</wp:posOffset>
            </wp:positionV>
            <wp:extent cx="5764530" cy="1772920"/>
            <wp:effectExtent l="0" t="0" r="0" b="0"/>
            <wp:wrapNone/>
            <wp:docPr id="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4530" cy="17729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bCs/>
          <w:color w:val="3A3A3A"/>
          <w:sz w:val="20"/>
          <w:szCs w:val="20"/>
          <w:shd w:val="clear" w:color="auto" w:fill="FFFFFF"/>
        </w:rPr>
        <w:tab/>
        <w:t>Im Nachbarlabor werden zum gleichen Zeitpunkt Gasmessungen mit Prüfröhrchen für den Stoff Acrylnitril gemacht. Bei der Blindprobe mit Raumluft kommt es zu einer Farbreaktion der im Röhrchen befindlichen Substanz.</w:t>
      </w:r>
    </w:p>
    <w:p>
      <w:pPr>
        <w:tabs>
          <w:tab w:val="num" w:pos="851"/>
        </w:tabs>
        <w:ind w:left="851" w:hanging="709"/>
        <w:rPr>
          <w:rFonts w:ascii="Arial" w:hAnsi="Arial" w:cs="Arial"/>
          <w:bCs/>
          <w:color w:val="3A3A3A"/>
          <w:sz w:val="20"/>
          <w:szCs w:val="20"/>
          <w:shd w:val="clear" w:color="auto" w:fill="FFFFFF"/>
        </w:rPr>
      </w:pPr>
      <w:r>
        <w:rPr>
          <w:rFonts w:ascii="Arial" w:hAnsi="Arial" w:cs="Arial"/>
          <w:bCs/>
          <w:color w:val="3A3A3A"/>
          <w:sz w:val="20"/>
          <w:szCs w:val="20"/>
          <w:shd w:val="clear" w:color="auto" w:fill="FFFFFF"/>
        </w:rPr>
        <w:t>3.1</w:t>
      </w:r>
      <w:r>
        <w:rPr>
          <w:rFonts w:ascii="Arial" w:hAnsi="Arial" w:cs="Arial"/>
          <w:bCs/>
          <w:color w:val="3A3A3A"/>
          <w:sz w:val="20"/>
          <w:szCs w:val="20"/>
          <w:shd w:val="clear" w:color="auto" w:fill="FFFFFF"/>
        </w:rPr>
        <w:tab/>
        <w:t xml:space="preserve">Welcher Stoff war in der Flasche? </w:t>
      </w:r>
    </w:p>
    <w:p>
      <w:pPr>
        <w:tabs>
          <w:tab w:val="num" w:pos="851"/>
        </w:tabs>
        <w:ind w:left="851" w:hanging="709"/>
        <w:rPr>
          <w:rFonts w:ascii="Arial" w:hAnsi="Arial" w:cs="Arial"/>
          <w:b/>
          <w:bCs/>
          <w:color w:val="3A3A3A"/>
          <w:sz w:val="20"/>
          <w:szCs w:val="20"/>
          <w:shd w:val="clear" w:color="auto" w:fill="FFFFFF"/>
        </w:rPr>
      </w:pPr>
      <w:bookmarkStart w:id="0" w:name="_GoBack"/>
      <w:r>
        <w:rPr>
          <w:noProof/>
        </w:rPr>
        <w:drawing>
          <wp:anchor distT="0" distB="0" distL="114300" distR="114300" simplePos="0" relativeHeight="251678720" behindDoc="0" locked="0" layoutInCell="1" allowOverlap="1">
            <wp:simplePos x="0" y="0"/>
            <wp:positionH relativeFrom="column">
              <wp:posOffset>536868</wp:posOffset>
            </wp:positionH>
            <wp:positionV relativeFrom="paragraph">
              <wp:posOffset>137795</wp:posOffset>
            </wp:positionV>
            <wp:extent cx="4314092" cy="2061786"/>
            <wp:effectExtent l="0" t="0" r="0" b="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t="32324"/>
                    <a:stretch/>
                  </pic:blipFill>
                  <pic:spPr bwMode="auto">
                    <a:xfrm>
                      <a:off x="0" y="0"/>
                      <a:ext cx="4314092" cy="20617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0"/>
    </w:p>
    <w:p>
      <w:pPr>
        <w:tabs>
          <w:tab w:val="num" w:pos="851"/>
        </w:tabs>
        <w:ind w:left="851" w:hanging="709"/>
        <w:rPr>
          <w:rFonts w:ascii="Arial" w:hAnsi="Arial" w:cs="Arial"/>
          <w:bCs/>
          <w:color w:val="3A3A3A"/>
          <w:sz w:val="20"/>
          <w:szCs w:val="20"/>
          <w:shd w:val="clear" w:color="auto" w:fill="FFFFFF"/>
        </w:rPr>
      </w:pPr>
      <w:r>
        <w:rPr>
          <w:rFonts w:ascii="Arial" w:hAnsi="Arial" w:cs="Arial"/>
          <w:bCs/>
          <w:color w:val="3A3A3A"/>
          <w:sz w:val="20"/>
          <w:szCs w:val="20"/>
          <w:shd w:val="clear" w:color="auto" w:fill="FFFFFF"/>
        </w:rPr>
        <w:t>3.1</w:t>
      </w:r>
      <w:r>
        <w:rPr>
          <w:rFonts w:ascii="Arial" w:hAnsi="Arial" w:cs="Arial"/>
          <w:bCs/>
          <w:color w:val="3A3A3A"/>
          <w:sz w:val="20"/>
          <w:szCs w:val="20"/>
          <w:shd w:val="clear" w:color="auto" w:fill="FFFFFF"/>
        </w:rPr>
        <w:tab/>
      </w:r>
    </w:p>
    <w:p>
      <w:pPr>
        <w:tabs>
          <w:tab w:val="num" w:pos="851"/>
        </w:tabs>
        <w:ind w:left="851" w:hanging="709"/>
        <w:rPr>
          <w:rFonts w:ascii="Arial" w:hAnsi="Arial" w:cs="Arial"/>
          <w:b/>
          <w:bCs/>
          <w:color w:val="3A3A3A"/>
          <w:sz w:val="20"/>
          <w:szCs w:val="20"/>
          <w:shd w:val="clear" w:color="auto" w:fill="FFFFFF"/>
        </w:rPr>
      </w:pPr>
    </w:p>
    <w:p>
      <w:pPr>
        <w:tabs>
          <w:tab w:val="num" w:pos="851"/>
        </w:tabs>
        <w:ind w:left="851" w:hanging="709"/>
        <w:rPr>
          <w:rFonts w:ascii="Arial" w:hAnsi="Arial" w:cs="Arial"/>
          <w:b/>
          <w:bCs/>
          <w:color w:val="3A3A3A"/>
          <w:sz w:val="20"/>
          <w:szCs w:val="20"/>
          <w:shd w:val="clear" w:color="auto" w:fill="FFFFFF"/>
        </w:rPr>
      </w:pPr>
    </w:p>
    <w:p>
      <w:pPr>
        <w:tabs>
          <w:tab w:val="num" w:pos="851"/>
        </w:tabs>
        <w:ind w:left="851" w:hanging="709"/>
        <w:rPr>
          <w:rFonts w:ascii="Arial" w:hAnsi="Arial" w:cs="Arial"/>
          <w:b/>
          <w:bCs/>
          <w:color w:val="3A3A3A"/>
          <w:sz w:val="20"/>
          <w:szCs w:val="20"/>
          <w:shd w:val="clear" w:color="auto" w:fill="FFFFFF"/>
        </w:rPr>
      </w:pPr>
    </w:p>
    <w:p>
      <w:pPr>
        <w:tabs>
          <w:tab w:val="num" w:pos="851"/>
        </w:tabs>
        <w:ind w:left="851" w:hanging="709"/>
        <w:rPr>
          <w:rFonts w:ascii="Arial" w:hAnsi="Arial" w:cs="Arial"/>
          <w:b/>
          <w:bCs/>
          <w:color w:val="3A3A3A"/>
          <w:sz w:val="20"/>
          <w:szCs w:val="20"/>
          <w:shd w:val="clear" w:color="auto" w:fill="FFFFFF"/>
        </w:rPr>
      </w:pPr>
    </w:p>
    <w:p>
      <w:pPr>
        <w:tabs>
          <w:tab w:val="num" w:pos="851"/>
        </w:tabs>
        <w:ind w:left="851" w:hanging="709"/>
        <w:rPr>
          <w:rFonts w:ascii="Arial" w:hAnsi="Arial" w:cs="Arial"/>
          <w:b/>
          <w:bCs/>
          <w:color w:val="3A3A3A"/>
          <w:sz w:val="20"/>
          <w:szCs w:val="20"/>
          <w:shd w:val="clear" w:color="auto" w:fill="FFFFFF"/>
        </w:rPr>
      </w:pPr>
    </w:p>
    <w:p>
      <w:pPr>
        <w:tabs>
          <w:tab w:val="num" w:pos="851"/>
        </w:tabs>
        <w:ind w:left="851" w:hanging="709"/>
        <w:rPr>
          <w:rFonts w:ascii="Arial" w:hAnsi="Arial" w:cs="Arial"/>
          <w:b/>
          <w:bCs/>
          <w:color w:val="3A3A3A"/>
          <w:sz w:val="20"/>
          <w:szCs w:val="20"/>
          <w:shd w:val="clear" w:color="auto" w:fill="FFFFFF"/>
        </w:rPr>
      </w:pPr>
    </w:p>
    <w:p>
      <w:pPr>
        <w:tabs>
          <w:tab w:val="num" w:pos="851"/>
        </w:tabs>
        <w:ind w:left="851" w:hanging="709"/>
        <w:rPr>
          <w:rFonts w:ascii="Arial" w:hAnsi="Arial" w:cs="Arial"/>
          <w:b/>
          <w:bCs/>
          <w:color w:val="3A3A3A"/>
          <w:sz w:val="20"/>
          <w:szCs w:val="20"/>
          <w:shd w:val="clear" w:color="auto" w:fill="FFFFFF"/>
        </w:rPr>
      </w:pPr>
    </w:p>
    <w:p>
      <w:pPr>
        <w:tabs>
          <w:tab w:val="num" w:pos="851"/>
        </w:tabs>
        <w:ind w:left="851" w:hanging="709"/>
        <w:rPr>
          <w:rFonts w:ascii="Arial" w:hAnsi="Arial" w:cs="Arial"/>
          <w:b/>
          <w:bCs/>
          <w:color w:val="3A3A3A"/>
          <w:sz w:val="20"/>
          <w:szCs w:val="20"/>
          <w:shd w:val="clear" w:color="auto" w:fill="FFFFFF"/>
        </w:rPr>
      </w:pPr>
    </w:p>
    <w:p>
      <w:pPr>
        <w:tabs>
          <w:tab w:val="num" w:pos="851"/>
        </w:tabs>
        <w:ind w:left="851" w:hanging="709"/>
        <w:rPr>
          <w:rFonts w:ascii="Arial" w:hAnsi="Arial" w:cs="Arial"/>
          <w:b/>
          <w:bCs/>
          <w:color w:val="3A3A3A"/>
          <w:sz w:val="20"/>
          <w:szCs w:val="20"/>
          <w:shd w:val="clear" w:color="auto" w:fill="FFFFFF"/>
        </w:rPr>
      </w:pPr>
    </w:p>
    <w:p>
      <w:pPr>
        <w:tabs>
          <w:tab w:val="num" w:pos="851"/>
        </w:tabs>
        <w:ind w:left="851" w:hanging="709"/>
        <w:rPr>
          <w:rFonts w:ascii="Arial" w:hAnsi="Arial" w:cs="Arial"/>
          <w:b/>
          <w:bCs/>
          <w:color w:val="3A3A3A"/>
          <w:sz w:val="20"/>
          <w:szCs w:val="20"/>
          <w:shd w:val="clear" w:color="auto" w:fill="FFFFFF"/>
        </w:rPr>
      </w:pPr>
    </w:p>
    <w:p>
      <w:pPr>
        <w:tabs>
          <w:tab w:val="num" w:pos="851"/>
        </w:tabs>
        <w:ind w:left="851" w:hanging="709"/>
        <w:rPr>
          <w:rFonts w:ascii="Arial" w:hAnsi="Arial" w:cs="Arial"/>
          <w:b/>
          <w:bCs/>
          <w:color w:val="3A3A3A"/>
          <w:sz w:val="20"/>
          <w:szCs w:val="20"/>
          <w:shd w:val="clear" w:color="auto" w:fill="FFFFFF"/>
        </w:rPr>
      </w:pPr>
    </w:p>
    <w:p>
      <w:pPr>
        <w:tabs>
          <w:tab w:val="num" w:pos="851"/>
        </w:tabs>
        <w:ind w:left="851" w:hanging="709"/>
        <w:rPr>
          <w:rFonts w:ascii="Arial" w:hAnsi="Arial" w:cs="Arial"/>
          <w:b/>
          <w:bCs/>
          <w:color w:val="3A3A3A"/>
          <w:sz w:val="20"/>
          <w:szCs w:val="20"/>
          <w:shd w:val="clear" w:color="auto" w:fill="FFFFFF"/>
        </w:rPr>
      </w:pPr>
    </w:p>
    <w:p>
      <w:pPr>
        <w:tabs>
          <w:tab w:val="num" w:pos="851"/>
        </w:tabs>
        <w:ind w:left="851" w:hanging="709"/>
        <w:rPr>
          <w:rFonts w:ascii="Arial" w:hAnsi="Arial" w:cs="Arial"/>
          <w:b/>
          <w:bCs/>
          <w:color w:val="3A3A3A"/>
          <w:sz w:val="20"/>
          <w:szCs w:val="20"/>
          <w:shd w:val="clear" w:color="auto" w:fill="FFFFFF"/>
        </w:rPr>
      </w:pPr>
    </w:p>
    <w:p>
      <w:pPr>
        <w:tabs>
          <w:tab w:val="num" w:pos="851"/>
        </w:tabs>
        <w:ind w:left="851" w:hanging="709"/>
        <w:rPr>
          <w:rFonts w:ascii="Arial" w:hAnsi="Arial" w:cs="Arial"/>
          <w:b/>
          <w:bCs/>
          <w:color w:val="3A3A3A"/>
          <w:sz w:val="20"/>
          <w:szCs w:val="20"/>
          <w:shd w:val="clear" w:color="auto" w:fill="FFFFFF"/>
        </w:rPr>
      </w:pPr>
    </w:p>
    <w:p>
      <w:pPr>
        <w:tabs>
          <w:tab w:val="num" w:pos="851"/>
        </w:tabs>
        <w:ind w:left="851" w:hanging="709"/>
        <w:rPr>
          <w:rFonts w:ascii="Arial" w:hAnsi="Arial" w:cs="Arial"/>
          <w:sz w:val="20"/>
          <w:szCs w:val="20"/>
        </w:rPr>
      </w:pPr>
      <w:r>
        <w:rPr>
          <w:rFonts w:ascii="Arial" w:hAnsi="Arial" w:cs="Arial"/>
          <w:b/>
          <w:bCs/>
          <w:color w:val="3A3A3A"/>
          <w:sz w:val="20"/>
          <w:szCs w:val="20"/>
          <w:shd w:val="clear" w:color="auto" w:fill="FFFFFF"/>
        </w:rPr>
        <w:tab/>
      </w:r>
      <w:r>
        <w:rPr>
          <w:rFonts w:ascii="Arial" w:hAnsi="Arial" w:cs="Arial"/>
          <w:bCs/>
          <w:color w:val="3A3A3A"/>
          <w:sz w:val="20"/>
          <w:szCs w:val="20"/>
          <w:u w:val="single"/>
          <w:shd w:val="clear" w:color="auto" w:fill="FFFFFF"/>
        </w:rPr>
        <w:t>Fazit:</w:t>
      </w:r>
      <w:r>
        <w:rPr>
          <w:rFonts w:ascii="Arial" w:hAnsi="Arial" w:cs="Arial"/>
          <w:bCs/>
          <w:color w:val="3A3A3A"/>
          <w:sz w:val="20"/>
          <w:szCs w:val="20"/>
          <w:shd w:val="clear" w:color="auto" w:fill="FFFFFF"/>
        </w:rPr>
        <w:t xml:space="preserve"> In der Flasche befand sich die Chemikalie „Thiophen“.</w:t>
      </w:r>
    </w:p>
    <w:p>
      <w:pPr>
        <w:tabs>
          <w:tab w:val="num" w:pos="142"/>
        </w:tabs>
        <w:ind w:left="851" w:hanging="709"/>
        <w:rPr>
          <w:rFonts w:ascii="Arial" w:hAnsi="Arial" w:cs="Arial"/>
          <w:color w:val="3A3A3A"/>
          <w:sz w:val="20"/>
          <w:szCs w:val="20"/>
          <w:shd w:val="clear" w:color="auto" w:fill="FFFFFF"/>
        </w:rPr>
      </w:pPr>
    </w:p>
    <w:p>
      <w:pPr>
        <w:ind w:left="851" w:hanging="709"/>
        <w:rPr>
          <w:rFonts w:ascii="Arial" w:hAnsi="Arial" w:cs="Arial"/>
          <w:b/>
          <w:sz w:val="20"/>
          <w:szCs w:val="20"/>
        </w:rPr>
      </w:pPr>
      <w:r>
        <w:rPr>
          <w:rFonts w:ascii="Arial" w:hAnsi="Arial" w:cs="Arial"/>
          <w:b/>
          <w:sz w:val="20"/>
          <w:szCs w:val="20"/>
        </w:rPr>
        <w:lastRenderedPageBreak/>
        <w:t>4</w:t>
      </w:r>
      <w:r>
        <w:rPr>
          <w:rFonts w:ascii="Arial" w:hAnsi="Arial" w:cs="Arial"/>
          <w:b/>
          <w:sz w:val="20"/>
          <w:szCs w:val="20"/>
        </w:rPr>
        <w:tab/>
        <w:t xml:space="preserve">Für ein chemisches Experiment im Chemieleistungskurs (Jahrgangsstufe 10) können laut einer alten Vorschrift entweder die Chemikalien </w:t>
      </w:r>
      <w:proofErr w:type="spellStart"/>
      <w:r>
        <w:rPr>
          <w:rFonts w:ascii="Arial" w:hAnsi="Arial" w:cs="Arial"/>
          <w:b/>
          <w:sz w:val="20"/>
          <w:szCs w:val="20"/>
        </w:rPr>
        <w:t>Benzylchlorid</w:t>
      </w:r>
      <w:proofErr w:type="spellEnd"/>
      <w:r>
        <w:rPr>
          <w:rFonts w:ascii="Arial" w:hAnsi="Arial" w:cs="Arial"/>
          <w:b/>
          <w:sz w:val="20"/>
          <w:szCs w:val="20"/>
        </w:rPr>
        <w:t xml:space="preserve"> oder </w:t>
      </w:r>
      <w:proofErr w:type="spellStart"/>
      <w:r>
        <w:rPr>
          <w:rFonts w:ascii="Arial" w:hAnsi="Arial" w:cs="Arial"/>
          <w:b/>
          <w:sz w:val="20"/>
          <w:szCs w:val="20"/>
        </w:rPr>
        <w:t>Benzylbromid</w:t>
      </w:r>
      <w:proofErr w:type="spellEnd"/>
      <w:r>
        <w:rPr>
          <w:rFonts w:ascii="Arial" w:hAnsi="Arial" w:cs="Arial"/>
          <w:b/>
          <w:sz w:val="20"/>
          <w:szCs w:val="20"/>
        </w:rPr>
        <w:t xml:space="preserve"> eingesetzt werden.</w:t>
      </w:r>
    </w:p>
    <w:p>
      <w:pPr>
        <w:ind w:left="851" w:hanging="709"/>
        <w:rPr>
          <w:rFonts w:ascii="Arial" w:hAnsi="Arial" w:cs="Arial"/>
          <w:sz w:val="20"/>
          <w:szCs w:val="20"/>
        </w:rPr>
      </w:pPr>
      <w:r>
        <w:rPr>
          <w:rFonts w:ascii="Arial" w:hAnsi="Arial" w:cs="Arial"/>
          <w:sz w:val="20"/>
          <w:szCs w:val="20"/>
        </w:rPr>
        <w:t>4.1</w:t>
      </w:r>
      <w:r>
        <w:rPr>
          <w:rFonts w:ascii="Arial" w:hAnsi="Arial" w:cs="Arial"/>
          <w:sz w:val="20"/>
          <w:szCs w:val="20"/>
        </w:rPr>
        <w:tab/>
        <w:t>Dürfen die oben genannten Ausgangstoffe in der Schule verwendet werden? Welche Chemikalie ist besser geeignet?</w:t>
      </w:r>
    </w:p>
    <w:p>
      <w:pPr>
        <w:ind w:left="851" w:hanging="709"/>
        <w:rPr>
          <w:rFonts w:ascii="Arial" w:hAnsi="Arial" w:cs="Arial"/>
          <w:sz w:val="20"/>
          <w:szCs w:val="20"/>
        </w:rPr>
      </w:pPr>
      <w:r>
        <w:rPr>
          <w:rFonts w:ascii="Arial" w:hAnsi="Arial" w:cs="Arial"/>
          <w:sz w:val="20"/>
          <w:szCs w:val="20"/>
        </w:rPr>
        <w:tab/>
      </w:r>
    </w:p>
    <w:p>
      <w:pPr>
        <w:ind w:left="851" w:hanging="709"/>
        <w:rPr>
          <w:rFonts w:ascii="Arial" w:hAnsi="Arial" w:cs="Arial"/>
          <w:sz w:val="20"/>
          <w:szCs w:val="20"/>
        </w:rPr>
      </w:pPr>
      <w:r>
        <w:rPr>
          <w:rFonts w:ascii="Arial" w:hAnsi="Arial" w:cs="Arial"/>
          <w:sz w:val="20"/>
          <w:szCs w:val="20"/>
        </w:rPr>
        <w:t>4.1</w:t>
      </w:r>
      <w:r>
        <w:rPr>
          <w:rFonts w:ascii="Arial" w:hAnsi="Arial" w:cs="Arial"/>
          <w:sz w:val="20"/>
          <w:szCs w:val="20"/>
        </w:rPr>
        <w:tab/>
        <w:t xml:space="preserve">Vergleichende Suche: </w:t>
      </w:r>
      <w:r>
        <w:rPr>
          <w:rFonts w:ascii="Arial" w:hAnsi="Arial" w:cs="Arial"/>
          <w:sz w:val="20"/>
          <w:szCs w:val="20"/>
          <w:bdr w:val="single" w:sz="4" w:space="0" w:color="auto"/>
        </w:rPr>
        <w:t>Stoffname</w:t>
      </w:r>
      <w:r>
        <w:rPr>
          <w:rFonts w:ascii="Arial" w:hAnsi="Arial" w:cs="Arial"/>
          <w:sz w:val="20"/>
          <w:szCs w:val="20"/>
        </w:rPr>
        <w:t xml:space="preserve"> :</w:t>
      </w:r>
      <w:proofErr w:type="spellStart"/>
      <w:r>
        <w:rPr>
          <w:rFonts w:ascii="Arial" w:hAnsi="Arial" w:cs="Arial"/>
          <w:color w:val="FF0000"/>
          <w:sz w:val="20"/>
          <w:szCs w:val="20"/>
        </w:rPr>
        <w:t>Benzylchlorid</w:t>
      </w:r>
      <w:proofErr w:type="spellEnd"/>
      <w:r>
        <w:rPr>
          <w:rFonts w:ascii="Arial" w:hAnsi="Arial" w:cs="Arial"/>
          <w:color w:val="FF0000"/>
          <w:sz w:val="20"/>
          <w:szCs w:val="20"/>
        </w:rPr>
        <w:t xml:space="preserve">, </w:t>
      </w:r>
      <w:r>
        <w:rPr>
          <w:rFonts w:ascii="Arial" w:hAnsi="Arial" w:cs="Arial"/>
          <w:sz w:val="20"/>
          <w:szCs w:val="20"/>
          <w:bdr w:val="single" w:sz="4" w:space="0" w:color="auto"/>
        </w:rPr>
        <w:t>Stoffname</w:t>
      </w:r>
      <w:r>
        <w:rPr>
          <w:rFonts w:ascii="Arial" w:hAnsi="Arial" w:cs="Arial"/>
          <w:sz w:val="20"/>
          <w:szCs w:val="20"/>
        </w:rPr>
        <w:t xml:space="preserve">: </w:t>
      </w:r>
      <w:proofErr w:type="spellStart"/>
      <w:r>
        <w:rPr>
          <w:rFonts w:ascii="Arial" w:hAnsi="Arial" w:cs="Arial"/>
          <w:color w:val="FF0000"/>
          <w:sz w:val="20"/>
          <w:szCs w:val="20"/>
        </w:rPr>
        <w:t>Benzylbromid</w:t>
      </w:r>
      <w:proofErr w:type="spellEnd"/>
      <w:r>
        <w:rPr>
          <w:rFonts w:ascii="Arial" w:hAnsi="Arial" w:cs="Arial"/>
          <w:sz w:val="20"/>
          <w:szCs w:val="20"/>
        </w:rPr>
        <w:t xml:space="preserve"> Verknüpfung: </w:t>
      </w:r>
      <w:r>
        <w:rPr>
          <w:rFonts w:ascii="Arial" w:hAnsi="Arial" w:cs="Arial"/>
          <w:sz w:val="20"/>
          <w:szCs w:val="20"/>
          <w:bdr w:val="single" w:sz="4" w:space="0" w:color="auto"/>
        </w:rPr>
        <w:t xml:space="preserve"> oder</w:t>
      </w:r>
      <w:r>
        <w:rPr>
          <w:rFonts w:ascii="Arial" w:hAnsi="Arial" w:cs="Arial"/>
          <w:sz w:val="20"/>
          <w:szCs w:val="20"/>
        </w:rPr>
        <w:t xml:space="preserve"> </w:t>
      </w:r>
      <w:r>
        <w:rPr>
          <w:rFonts w:ascii="Arial" w:hAnsi="Arial" w:cs="Arial"/>
          <w:sz w:val="20"/>
          <w:szCs w:val="20"/>
        </w:rPr>
        <w:sym w:font="Wingdings" w:char="F0E8"/>
      </w:r>
      <w:r>
        <w:rPr>
          <w:rFonts w:ascii="Arial" w:hAnsi="Arial" w:cs="Arial"/>
          <w:sz w:val="20"/>
          <w:szCs w:val="20"/>
        </w:rPr>
        <w:t xml:space="preserve"> </w:t>
      </w:r>
      <w:proofErr w:type="spellStart"/>
      <w:r>
        <w:rPr>
          <w:rFonts w:ascii="Arial" w:hAnsi="Arial" w:cs="Arial"/>
          <w:sz w:val="20"/>
          <w:szCs w:val="20"/>
        </w:rPr>
        <w:t>Benzylchlorid</w:t>
      </w:r>
      <w:proofErr w:type="spellEnd"/>
      <w:r>
        <w:rPr>
          <w:rFonts w:ascii="Arial" w:hAnsi="Arial" w:cs="Arial"/>
          <w:sz w:val="20"/>
          <w:szCs w:val="20"/>
        </w:rPr>
        <w:t xml:space="preserve"> </w:t>
      </w:r>
      <w:r>
        <w:rPr>
          <w:rFonts w:ascii="Arial" w:hAnsi="Arial" w:cs="Arial"/>
          <w:sz w:val="20"/>
          <w:szCs w:val="20"/>
          <w:u w:val="single"/>
        </w:rPr>
        <w:t>und</w:t>
      </w:r>
      <w:r>
        <w:rPr>
          <w:rFonts w:ascii="Arial" w:hAnsi="Arial" w:cs="Arial"/>
          <w:sz w:val="20"/>
          <w:szCs w:val="20"/>
        </w:rPr>
        <w:t xml:space="preserve"> </w:t>
      </w:r>
      <w:proofErr w:type="spellStart"/>
      <w:r>
        <w:rPr>
          <w:rFonts w:ascii="Arial" w:hAnsi="Arial" w:cs="Arial"/>
          <w:sz w:val="20"/>
          <w:szCs w:val="20"/>
        </w:rPr>
        <w:t>Benzylbromid</w:t>
      </w:r>
      <w:proofErr w:type="spellEnd"/>
      <w:r>
        <w:rPr>
          <w:rFonts w:ascii="Arial" w:hAnsi="Arial" w:cs="Arial"/>
          <w:sz w:val="20"/>
          <w:szCs w:val="20"/>
        </w:rPr>
        <w:t xml:space="preserve"> anwählen:</w:t>
      </w:r>
    </w:p>
    <w:p>
      <w:pPr>
        <w:spacing w:after="120"/>
        <w:ind w:left="851" w:hanging="709"/>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673600" behindDoc="0" locked="0" layoutInCell="1" allowOverlap="1">
                <wp:simplePos x="0" y="0"/>
                <wp:positionH relativeFrom="column">
                  <wp:posOffset>708871</wp:posOffset>
                </wp:positionH>
                <wp:positionV relativeFrom="paragraph">
                  <wp:posOffset>1223645</wp:posOffset>
                </wp:positionV>
                <wp:extent cx="478366" cy="118534"/>
                <wp:effectExtent l="38100" t="0" r="17145" b="72390"/>
                <wp:wrapNone/>
                <wp:docPr id="39" name="Gerade Verbindung mit Pfeil 39"/>
                <wp:cNvGraphicFramePr/>
                <a:graphic xmlns:a="http://schemas.openxmlformats.org/drawingml/2006/main">
                  <a:graphicData uri="http://schemas.microsoft.com/office/word/2010/wordprocessingShape">
                    <wps:wsp>
                      <wps:cNvCnPr/>
                      <wps:spPr>
                        <a:xfrm flipH="1">
                          <a:off x="0" y="0"/>
                          <a:ext cx="478366" cy="118534"/>
                        </a:xfrm>
                        <a:prstGeom prst="straightConnector1">
                          <a:avLst/>
                        </a:prstGeom>
                        <a:ln>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Gerade Verbindung mit Pfeil 39" o:spid="_x0000_s1026" type="#_x0000_t32" style="position:absolute;margin-left:55.8pt;margin-top:96.35pt;width:37.65pt;height:9.3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wNzAAIAAEcEAAAOAAAAZHJzL2Uyb0RvYy54bWysU8lu2zAQvRfoPxC815Lj1HENy0HhNOmh&#10;aIxud5oaSgS4Ych4+fsOKVtdUaBFLwMu897Mexyubo/WsD1g1N41fDqpOQMnfatd1/DPn+5fLDiL&#10;SbhWGO+g4SeI/Hb9/NnqEJZw5XtvWkBGJC4uD6HhfUphWVVR9mBFnPgAji6VRysSbbGrWhQHYrem&#10;uqrreXXw2Ab0EmKk07vhkq8Lv1Ig06NSERIzDafeUolY4i7Har0Syw5F6LU8tyH+oQsrtKOiI9Wd&#10;SII9of6FymqJPnqVJtLbyiulJRQNpGZa/6TmYy8CFC1kTgyjTfH/0cr3+y0y3TZ89oozJyy90QOg&#10;aIF9Adxp1z65jlmd2FaBNoyyyLJDiEtCbtwWz7sYtpj1HxVapowOb2kaiiOkkR2L4afRcDgmJunw&#10;+mYxm885k3Q1nS5ezq4zezXQZLqAMT2AtywvGh4TCt31aeOdo6f1OJQQ+3cxDcALIIONyzF6o9t7&#10;bUzZYLfbGGR7QfNwU8/q12UEqOIPaUlo88a1LJ0C+ZFQC9cZOPeWaavswKC5rNLJwFDyAyiyk7QN&#10;rZVBhrGkkBJcmo5MlJ1hitobgXWx7Y/Ac36GQhnyvwGPiFLZuzSCrXYef1c9HS8tqyH/4sCgO1uw&#10;8+2pTEOxhqa1vOP5Z+Xv8P2+wL/9//VXAAAA//8DAFBLAwQUAAYACAAAACEAsgnz4uEAAAALAQAA&#10;DwAAAGRycy9kb3ducmV2LnhtbEyPTUvDQBCG74L/YRnBm91s1NjGbIoUpIKHYi1tj9tkmoRkd8Pu&#10;Non/3ulJb/MyD+9Htpx0xwZ0vrFGgphFwNAUtmxMJWH3/f4wB+aDMqXqrEEJP+hhmd/eZCot7Wi+&#10;cNiGipGJ8amSUIfQp5z7okat/Mz2aOh3tk6rQNJVvHRqJHPd8TiKEq5VYyihVj2uaiza7UVTSLs6&#10;rpvDuI+Oj8/r/XB2m4/2U8r7u+ntFVjAKfzBcK1P1SGnTid7MaVnHWkhEkLpWMQvwK7EPFkAO0mI&#10;hXgCnmf8/4b8FwAA//8DAFBLAQItABQABgAIAAAAIQC2gziS/gAAAOEBAAATAAAAAAAAAAAAAAAA&#10;AAAAAABbQ29udGVudF9UeXBlc10ueG1sUEsBAi0AFAAGAAgAAAAhADj9If/WAAAAlAEAAAsAAAAA&#10;AAAAAAAAAAAALwEAAF9yZWxzLy5yZWxzUEsBAi0AFAAGAAgAAAAhAGR7A3MAAgAARwQAAA4AAAAA&#10;AAAAAAAAAAAALgIAAGRycy9lMm9Eb2MueG1sUEsBAi0AFAAGAAgAAAAhALIJ8+LhAAAACwEAAA8A&#10;AAAAAAAAAAAAAAAAWgQAAGRycy9kb3ducmV2LnhtbFBLBQYAAAAABAAEAPMAAABoBQAAAAA=&#10;" strokecolor="#7030a0" strokeweight=".5pt">
                <v:stroke endarrow="block" joinstyle="miter"/>
              </v:shape>
            </w:pict>
          </mc:Fallback>
        </mc:AlternateContent>
      </w:r>
      <w:r>
        <w:rPr>
          <w:rFonts w:ascii="Arial" w:hAnsi="Arial" w:cs="Arial"/>
          <w:noProof/>
          <w:sz w:val="20"/>
          <w:szCs w:val="20"/>
        </w:rPr>
        <mc:AlternateContent>
          <mc:Choice Requires="wps">
            <w:drawing>
              <wp:anchor distT="0" distB="0" distL="114300" distR="114300" simplePos="0" relativeHeight="251672576" behindDoc="0" locked="0" layoutInCell="1" allowOverlap="1">
                <wp:simplePos x="0" y="0"/>
                <wp:positionH relativeFrom="column">
                  <wp:posOffset>1241849</wp:posOffset>
                </wp:positionH>
                <wp:positionV relativeFrom="paragraph">
                  <wp:posOffset>1082675</wp:posOffset>
                </wp:positionV>
                <wp:extent cx="356235" cy="161290"/>
                <wp:effectExtent l="38100" t="38100" r="24765" b="29210"/>
                <wp:wrapNone/>
                <wp:docPr id="38" name="Gerade Verbindung mit Pfeil 38"/>
                <wp:cNvGraphicFramePr/>
                <a:graphic xmlns:a="http://schemas.openxmlformats.org/drawingml/2006/main">
                  <a:graphicData uri="http://schemas.microsoft.com/office/word/2010/wordprocessingShape">
                    <wps:wsp>
                      <wps:cNvCnPr/>
                      <wps:spPr>
                        <a:xfrm flipH="1" flipV="1">
                          <a:off x="0" y="0"/>
                          <a:ext cx="356235" cy="16129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38" o:spid="_x0000_s1026" type="#_x0000_t32" style="position:absolute;margin-left:97.8pt;margin-top:85.25pt;width:28.05pt;height:12.7pt;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WdmBQIAAFEEAAAOAAAAZHJzL2Uyb0RvYy54bWysVMlu2zAQvRfoPxC815JtxGgNyzk4dXoo&#10;WqNpc6epoUSAG4aMl7/vkLLVJUGBFtWB4DLvzbzHoVa3J2vYATBq7xo+ndScgZO+1a5r+Lev2zdv&#10;OYtJuFYY76DhZ4j8dv361eoYljDzvTctICMSF5fH0PA+pbCsqih7sCJOfABHh8qjFYmW2FUtiiOx&#10;W1PN6npRHT22Ab2EGGn3bjjk68KvFMj0WakIiZmGU22pjFjGfR6r9UosOxSh1/JShviHKqzQjpKO&#10;VHciCfaE+hmV1RJ99CpNpLeVV0pLKBpIzbT+Tc1DLwIULWRODKNN8f/Ryk+HHTLdNnxON+WEpTu6&#10;BxQtsEfAvXbtk+uY1YntFGjDKIosO4a4JOTG7fCyimGHWf9JoWXK6PCBuoGX2WOe5TNSy07F+vNo&#10;PZwSk7Q5v1nM5jecSTqaLqazd+VqqoEwgwPGdA/esjxpeEwodNenjXeOLtnjkEIcPsZEJRHwCshg&#10;4/IYvdHtVhtTFtjtNwbZQVBnbLc1fVkZAX8JS0Kb965l6RzImYRauM7AJTLTVtmLQX2ZpbOBIeUX&#10;UGQsaRtKKy0NY0ohJbg0HZkoOsMUlTcC62LbH4GX+AyF0u5/Ax4RJbN3aQRb7Ty+lD2driWrIf7q&#10;wKA7W7D37bn0RbGG+ra4enlj+WH8vC7wH3+C9XcAAAD//wMAUEsDBBQABgAIAAAAIQDltw9n4QAA&#10;AAsBAAAPAAAAZHJzL2Rvd25yZXYueG1sTI9BS8NAEIXvgv9hGcGL2E0CSWzMpogoFKkHo4jHbXZM&#10;QrOzMbtto7/e0Yve5vE+3rxXrmY7iANOvnekIF5EIJAaZ3pqFbw8319egfBBk9GDI1TwiR5W1elJ&#10;qQvjjvSEhzq0gkPIF1pBF8JYSOmbDq32CzcisffuJqsDy6mVZtJHDreDTKIok1b3xB86PeJth82u&#10;3lsFF3eP8WvePeCmTrKw29j1x9fbWqnzs/nmGkTAOfzB8FOfq0PFnbZuT8aLgfUyzRjlI49SEEwk&#10;aZyD2P5aS5BVKf9vqL4BAAD//wMAUEsBAi0AFAAGAAgAAAAhALaDOJL+AAAA4QEAABMAAAAAAAAA&#10;AAAAAAAAAAAAAFtDb250ZW50X1R5cGVzXS54bWxQSwECLQAUAAYACAAAACEAOP0h/9YAAACUAQAA&#10;CwAAAAAAAAAAAAAAAAAvAQAAX3JlbHMvLnJlbHNQSwECLQAUAAYACAAAACEAEcVnZgUCAABRBAAA&#10;DgAAAAAAAAAAAAAAAAAuAgAAZHJzL2Uyb0RvYy54bWxQSwECLQAUAAYACAAAACEA5bcPZ+EAAAAL&#10;AQAADwAAAAAAAAAAAAAAAABfBAAAZHJzL2Rvd25yZXYueG1sUEsFBgAAAAAEAAQA8wAAAG0FAAAA&#10;AA==&#10;" strokecolor="red" strokeweight=".5pt">
                <v:stroke endarrow="block" joinstyle="miter"/>
              </v:shape>
            </w:pict>
          </mc:Fallback>
        </mc:AlternateContent>
      </w:r>
      <w:r>
        <w:rPr>
          <w:rFonts w:ascii="Arial" w:hAnsi="Arial" w:cs="Arial"/>
          <w:noProof/>
          <w:sz w:val="20"/>
          <w:szCs w:val="20"/>
        </w:rPr>
        <mc:AlternateContent>
          <mc:Choice Requires="wps">
            <w:drawing>
              <wp:anchor distT="0" distB="0" distL="114300" distR="114300" simplePos="0" relativeHeight="251671552" behindDoc="0" locked="0" layoutInCell="1" allowOverlap="1">
                <wp:simplePos x="0" y="0"/>
                <wp:positionH relativeFrom="column">
                  <wp:posOffset>1186604</wp:posOffset>
                </wp:positionH>
                <wp:positionV relativeFrom="paragraph">
                  <wp:posOffset>768561</wp:posOffset>
                </wp:positionV>
                <wp:extent cx="356235" cy="161290"/>
                <wp:effectExtent l="38100" t="38100" r="24765" b="29210"/>
                <wp:wrapNone/>
                <wp:docPr id="37" name="Gerade Verbindung mit Pfeil 37"/>
                <wp:cNvGraphicFramePr/>
                <a:graphic xmlns:a="http://schemas.openxmlformats.org/drawingml/2006/main">
                  <a:graphicData uri="http://schemas.microsoft.com/office/word/2010/wordprocessingShape">
                    <wps:wsp>
                      <wps:cNvCnPr/>
                      <wps:spPr>
                        <a:xfrm flipH="1" flipV="1">
                          <a:off x="0" y="0"/>
                          <a:ext cx="356235" cy="16129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37" o:spid="_x0000_s1026" type="#_x0000_t32" style="position:absolute;margin-left:93.45pt;margin-top:60.5pt;width:28.05pt;height:12.7pt;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2wgBQIAAFEEAAAOAAAAZHJzL2Uyb0RvYy54bWysVMmOEzEQvSPxD5bvpDuJJkCUzhwyZDgg&#10;iFjm7rjL3Za8qezJ8veU3UkPMAgJRB8sL/Ve1Xsu9+r2ZA07AEbtXcOnk5ozcNK32nUN//Z1++oN&#10;ZzEJ1wrjHTT8DJHfrl++WB3DEma+96YFZETi4vIYGt6nFJZVFWUPVsSJD+DoUHm0ItESu6pFcSR2&#10;a6pZXS+qo8c2oJcQI+3eDYd8XfiVApk+KRUhMdNwqi2VEcu4z2O1XollhyL0Wl7KEP9QhRXaUdKR&#10;6k4kwR5RP6OyWqKPXqWJ9LbySmkJRQOpmda/qPnSiwBFC5kTw2hT/H+08uNhh0y3DZ+/5swJS3d0&#10;DyhaYA+Ae+3aR9cxqxPbKdCGURRZdgxxSciN2+FlFcMOs/6TQsuU0eE9dQMvs4c8y2eklp2K9efR&#10;ejglJmlzfrOYzW84k3Q0XUxnb8vVVANhBgeM6R68ZXnS8JhQ6K5PG+8cXbLHIYU4fIiJSiLgFZDB&#10;xuUxeqPbrTamLLDbbwyyg6DO2G5r+rIyAv4UloQ271zL0jmQMwm1cJ2BS2SmrbIXg/oyS2cDQ8rP&#10;oMhY0jaUVloaxpRCSnBpOjJRdIYpKm8E1sW2PwIv8RkKpd3/BjwiSmbv0gi22nn8XfZ0upashvir&#10;A4PubMHet+fSF8Ua6tvi6uWN5Yfx47rAn/4E6+8AAAD//wMAUEsDBBQABgAIAAAAIQCPPFQP4QAA&#10;AAsBAAAPAAAAZHJzL2Rvd25yZXYueG1sTE/BSsNAFLwL/sPyBC/SbhJDrDGbIqJQpB5MRTxuk2c2&#10;NPs2Zrdt9Ov7POlt5s0wb6ZYTrYXBxx950hBPI9AINWu6ahV8LZ5mi1A+KCp0b0jVPCNHpbl+Vmh&#10;88Yd6RUPVWgFh5DPtQITwpBL6WuDVvu5G5BY+3Sj1YHp2Mpm1EcOt71MoiiTVnfEH4we8MFgvav2&#10;VsHV40v8fmOecV0lWdit7err52Ol1OXFdH8HIuAU/szwW5+rQ8mdtm5PjRc980V2y1YGScyj2JGk&#10;1wy2fEmzFGRZyP8byhMAAAD//wMAUEsBAi0AFAAGAAgAAAAhALaDOJL+AAAA4QEAABMAAAAAAAAA&#10;AAAAAAAAAAAAAFtDb250ZW50X1R5cGVzXS54bWxQSwECLQAUAAYACAAAACEAOP0h/9YAAACUAQAA&#10;CwAAAAAAAAAAAAAAAAAvAQAAX3JlbHMvLnJlbHNQSwECLQAUAAYACAAAACEAAYdsIAUCAABRBAAA&#10;DgAAAAAAAAAAAAAAAAAuAgAAZHJzL2Uyb0RvYy54bWxQSwECLQAUAAYACAAAACEAjzxUD+EAAAAL&#10;AQAADwAAAAAAAAAAAAAAAABfBAAAZHJzL2Rvd25yZXYueG1sUEsFBgAAAAAEAAQA8wAAAG0FAAAA&#10;AA==&#10;" strokecolor="red" strokeweight=".5pt">
                <v:stroke endarrow="block" joinstyle="miter"/>
              </v:shape>
            </w:pict>
          </mc:Fallback>
        </mc:AlternateContent>
      </w:r>
      <w:r>
        <w:rPr>
          <w:rFonts w:ascii="Arial" w:hAnsi="Arial" w:cs="Arial"/>
          <w:sz w:val="20"/>
          <w:szCs w:val="20"/>
        </w:rPr>
        <w:tab/>
      </w:r>
      <w:r>
        <w:rPr>
          <w:rFonts w:ascii="Arial" w:hAnsi="Arial" w:cs="Arial"/>
          <w:noProof/>
          <w:sz w:val="20"/>
          <w:szCs w:val="20"/>
        </w:rPr>
        <w:drawing>
          <wp:inline distT="0" distB="0" distL="0" distR="0">
            <wp:extent cx="5760720" cy="1386840"/>
            <wp:effectExtent l="0" t="0" r="0" b="381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1386840"/>
                    </a:xfrm>
                    <a:prstGeom prst="rect">
                      <a:avLst/>
                    </a:prstGeom>
                  </pic:spPr>
                </pic:pic>
              </a:graphicData>
            </a:graphic>
          </wp:inline>
        </w:drawing>
      </w:r>
    </w:p>
    <w:p>
      <w:pPr>
        <w:spacing w:after="120"/>
        <w:ind w:left="851" w:hanging="709"/>
        <w:rPr>
          <w:rFonts w:ascii="Arial" w:hAnsi="Arial" w:cs="Arial"/>
          <w:sz w:val="20"/>
          <w:szCs w:val="20"/>
        </w:rPr>
      </w:pPr>
      <w:r>
        <w:rPr>
          <w:rFonts w:ascii="Arial" w:hAnsi="Arial" w:cs="Arial"/>
          <w:sz w:val="20"/>
          <w:szCs w:val="20"/>
        </w:rPr>
        <w:tab/>
      </w:r>
      <w:r>
        <w:rPr>
          <w:rFonts w:ascii="Arial" w:hAnsi="Arial" w:cs="Arial"/>
          <w:color w:val="7030A0"/>
          <w:sz w:val="20"/>
          <w:szCs w:val="20"/>
          <w:bdr w:val="single" w:sz="4" w:space="0" w:color="auto"/>
        </w:rPr>
        <w:t>Stoffvergleich</w:t>
      </w:r>
      <w:r>
        <w:rPr>
          <w:rFonts w:ascii="Arial" w:hAnsi="Arial" w:cs="Arial"/>
          <w:sz w:val="20"/>
          <w:szCs w:val="20"/>
        </w:rPr>
        <w:t xml:space="preserve">   </w:t>
      </w:r>
    </w:p>
    <w:p>
      <w:pPr>
        <w:spacing w:after="120"/>
        <w:ind w:left="851" w:hanging="709"/>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674624" behindDoc="0" locked="0" layoutInCell="1" allowOverlap="1">
                <wp:simplePos x="0" y="0"/>
                <wp:positionH relativeFrom="column">
                  <wp:posOffset>3413972</wp:posOffset>
                </wp:positionH>
                <wp:positionV relativeFrom="paragraph">
                  <wp:posOffset>2684567</wp:posOffset>
                </wp:positionV>
                <wp:extent cx="524510" cy="70485"/>
                <wp:effectExtent l="38100" t="57150" r="27940" b="24765"/>
                <wp:wrapNone/>
                <wp:docPr id="41" name="Gerade Verbindung mit Pfeil 41"/>
                <wp:cNvGraphicFramePr/>
                <a:graphic xmlns:a="http://schemas.openxmlformats.org/drawingml/2006/main">
                  <a:graphicData uri="http://schemas.microsoft.com/office/word/2010/wordprocessingShape">
                    <wps:wsp>
                      <wps:cNvCnPr/>
                      <wps:spPr>
                        <a:xfrm flipH="1" flipV="1">
                          <a:off x="0" y="0"/>
                          <a:ext cx="524510" cy="7048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41" o:spid="_x0000_s1026" type="#_x0000_t32" style="position:absolute;margin-left:268.8pt;margin-top:211.4pt;width:41.3pt;height:5.55pt;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4MEAAIAAE8EAAAOAAAAZHJzL2Uyb0RvYy54bWysVMlu2zAQvRfoPxC815INuw0Myzk4TXoo&#10;WqNL7jQ1lAhww5Dx8vcdUrbcDQFS9EIMyXnz5j2OtLo9WsP2gFF71/DppOYMnPStdl3Dv3+7f3PD&#10;WUzCtcJ4Bw0/QeS369evVoewhJnvvWkBGRVxcXkIDe9TCsuqirIHK+LEB3B0qTxakWiLXdWiOFB1&#10;a6pZXb+tDh7bgF5CjHR6N1zydamvFMj0WakIiZmGU2+prFjWXV6r9UosOxSh1/LchviHLqzQjkjH&#10;UnciCfaE+o9SVkv00as0kd5WXiktoWggNdP6NzVfexGgaCFzYhhtiv+vrPy03yLTbcPnU86csPRG&#10;D4CiBfYIuNOufXIdszqxrQJtGGWRZYcQl4TcuC2edzFsMes/KrRMGR0+0DTwEj3mKN+RWnYs1p9G&#10;6+GYmKTDxWy+mNIDSbp6V89vFpmmGuplbMCYHsBbloOGx4RCd33aeOfojT0ODGL/MaYBeAFksHF5&#10;jd7o9l4bUzZ5wGBjkO0FjUY6Fl1E+EtWEtq8dy1Lp0C+JNTCdQbOreWqVXZi0F6idDIwMH4BRbaS&#10;sqGzMtBXPiEluHThNI6yM0xRdyOwLqY9CzznZyiUYX8JeEQUZu/SCLbaefwb+9UmNeRfHBh0Zwt2&#10;vj2VqSjW0NSWZzx/Yfmz+Hlf4Nf/wPoHAAAA//8DAFBLAwQUAAYACAAAACEAP1g4i+AAAAALAQAA&#10;DwAAAGRycy9kb3ducmV2LnhtbEyPwU6DQBCG7ya+w2ZMvNlFUKTI0jQm3uyhSKLetuwUiOwsYbcF&#10;397xZI8z8+Wf7y82ix3EGSffO1Jwv4pAIDXO9NQqqN9f7zIQPmgyenCECn7Qw6a8vip0btxMezxX&#10;oRUcQj7XCroQxlxK33RotV+5EYlvRzdZHXicWmkmPXO4HWQcRam0uif+0OkRXzpsvquTVbALSbb+&#10;qGh5m7Pd13H8rPfbuVbq9mbZPoMIuIR/GP70WR1Kdjq4ExkvBgWPyVPKqIKHOOYOTKRxFIM48CZJ&#10;1iDLQl52KH8BAAD//wMAUEsBAi0AFAAGAAgAAAAhALaDOJL+AAAA4QEAABMAAAAAAAAAAAAAAAAA&#10;AAAAAFtDb250ZW50X1R5cGVzXS54bWxQSwECLQAUAAYACAAAACEAOP0h/9YAAACUAQAACwAAAAAA&#10;AAAAAAAAAAAvAQAAX3JlbHMvLnJlbHNQSwECLQAUAAYACAAAACEAhWeDBAACAABPBAAADgAAAAAA&#10;AAAAAAAAAAAuAgAAZHJzL2Uyb0RvYy54bWxQSwECLQAUAAYACAAAACEAP1g4i+AAAAALAQAADwAA&#10;AAAAAAAAAAAAAABaBAAAZHJzL2Rvd25yZXYueG1sUEsFBgAAAAAEAAQA8wAAAGcFAAAAAA==&#10;" strokecolor="black [3213]" strokeweight=".5pt">
                <v:stroke endarrow="block" joinstyle="miter"/>
              </v:shape>
            </w:pict>
          </mc:Fallback>
        </mc:AlternateContent>
      </w:r>
      <w:r>
        <w:rPr>
          <w:rFonts w:ascii="Arial" w:hAnsi="Arial" w:cs="Arial"/>
          <w:sz w:val="20"/>
          <w:szCs w:val="20"/>
        </w:rPr>
        <w:tab/>
      </w:r>
      <w:r>
        <w:rPr>
          <w:rFonts w:ascii="Arial" w:hAnsi="Arial" w:cs="Arial"/>
          <w:noProof/>
          <w:sz w:val="20"/>
          <w:szCs w:val="20"/>
        </w:rPr>
        <w:drawing>
          <wp:inline distT="0" distB="0" distL="0" distR="0">
            <wp:extent cx="4787900" cy="2800682"/>
            <wp:effectExtent l="0" t="0" r="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b="11908"/>
                    <a:stretch/>
                  </pic:blipFill>
                  <pic:spPr bwMode="auto">
                    <a:xfrm>
                      <a:off x="0" y="0"/>
                      <a:ext cx="4796757" cy="2805863"/>
                    </a:xfrm>
                    <a:prstGeom prst="rect">
                      <a:avLst/>
                    </a:prstGeom>
                    <a:ln>
                      <a:noFill/>
                    </a:ln>
                    <a:extLst>
                      <a:ext uri="{53640926-AAD7-44D8-BBD7-CCE9431645EC}">
                        <a14:shadowObscured xmlns:a14="http://schemas.microsoft.com/office/drawing/2010/main"/>
                      </a:ext>
                    </a:extLst>
                  </pic:spPr>
                </pic:pic>
              </a:graphicData>
            </a:graphic>
          </wp:inline>
        </w:drawing>
      </w:r>
    </w:p>
    <w:p>
      <w:pPr>
        <w:spacing w:after="120"/>
        <w:ind w:left="851" w:hanging="709"/>
        <w:rPr>
          <w:rFonts w:ascii="Arial" w:hAnsi="Arial" w:cs="Arial"/>
          <w:sz w:val="20"/>
          <w:szCs w:val="20"/>
        </w:rPr>
      </w:pPr>
      <w:r>
        <w:rPr>
          <w:rFonts w:ascii="Arial" w:hAnsi="Arial" w:cs="Arial"/>
          <w:sz w:val="20"/>
          <w:szCs w:val="20"/>
        </w:rPr>
        <w:t xml:space="preserve"> </w:t>
      </w:r>
    </w:p>
    <w:p>
      <w:pPr>
        <w:spacing w:after="120"/>
        <w:ind w:left="851" w:hanging="709"/>
        <w:rPr>
          <w:rFonts w:ascii="Arial" w:hAnsi="Arial" w:cs="Arial"/>
          <w:sz w:val="20"/>
          <w:szCs w:val="20"/>
        </w:rPr>
      </w:pPr>
      <w:r>
        <w:rPr>
          <w:rFonts w:ascii="Arial" w:hAnsi="Arial" w:cs="Arial"/>
          <w:sz w:val="20"/>
          <w:szCs w:val="20"/>
        </w:rPr>
        <w:tab/>
      </w:r>
      <w:r>
        <w:rPr>
          <w:rFonts w:ascii="Arial" w:hAnsi="Arial" w:cs="Arial"/>
          <w:sz w:val="20"/>
          <w:szCs w:val="20"/>
        </w:rPr>
        <w:sym w:font="Wingdings" w:char="F0E8"/>
      </w:r>
      <w:r>
        <w:rPr>
          <w:rFonts w:ascii="Arial" w:hAnsi="Arial" w:cs="Arial"/>
          <w:sz w:val="20"/>
          <w:szCs w:val="20"/>
        </w:rPr>
        <w:t xml:space="preserve"> Regelungen/ Bewertungen/ Empfehlungen </w:t>
      </w:r>
      <w:r>
        <w:rPr>
          <w:rFonts w:ascii="Arial" w:hAnsi="Arial" w:cs="Arial"/>
          <w:sz w:val="20"/>
          <w:szCs w:val="20"/>
        </w:rPr>
        <w:sym w:font="Wingdings" w:char="F0E8"/>
      </w:r>
      <w:r>
        <w:rPr>
          <w:rFonts w:ascii="Arial" w:hAnsi="Arial" w:cs="Arial"/>
          <w:sz w:val="20"/>
          <w:szCs w:val="20"/>
        </w:rPr>
        <w:t xml:space="preserve"> Anwendung in </w:t>
      </w:r>
      <w:proofErr w:type="spellStart"/>
      <w:r>
        <w:rPr>
          <w:rFonts w:ascii="Arial" w:hAnsi="Arial" w:cs="Arial"/>
          <w:sz w:val="20"/>
          <w:szCs w:val="20"/>
        </w:rPr>
        <w:t>Verkehrbringen</w:t>
      </w:r>
      <w:proofErr w:type="spellEnd"/>
      <w:r>
        <w:rPr>
          <w:rFonts w:ascii="Arial" w:hAnsi="Arial" w:cs="Arial"/>
          <w:sz w:val="20"/>
          <w:szCs w:val="20"/>
        </w:rPr>
        <w:sym w:font="Wingdings" w:char="F0E8"/>
      </w:r>
      <w:r>
        <w:rPr>
          <w:rFonts w:ascii="Arial" w:hAnsi="Arial" w:cs="Arial"/>
          <w:sz w:val="20"/>
          <w:szCs w:val="20"/>
        </w:rPr>
        <w:t xml:space="preserve"> Anwendung in der Schule: </w:t>
      </w:r>
    </w:p>
    <w:p>
      <w:pPr>
        <w:spacing w:after="120"/>
        <w:ind w:left="851" w:hanging="709"/>
        <w:rPr>
          <w:rFonts w:ascii="Arial" w:hAnsi="Arial" w:cs="Arial"/>
          <w:sz w:val="20"/>
          <w:szCs w:val="20"/>
        </w:rPr>
      </w:pPr>
      <w:r>
        <w:rPr>
          <w:rFonts w:ascii="Arial" w:hAnsi="Arial" w:cs="Arial"/>
          <w:sz w:val="20"/>
          <w:szCs w:val="20"/>
        </w:rPr>
        <w:tab/>
      </w:r>
      <w:r>
        <w:rPr>
          <w:rFonts w:ascii="Arial" w:hAnsi="Arial" w:cs="Arial"/>
          <w:noProof/>
          <w:sz w:val="20"/>
          <w:szCs w:val="20"/>
        </w:rPr>
        <w:drawing>
          <wp:inline distT="0" distB="0" distL="0" distR="0">
            <wp:extent cx="4871410" cy="1807633"/>
            <wp:effectExtent l="0" t="0" r="5715" b="254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80809" cy="1848227"/>
                    </a:xfrm>
                    <a:prstGeom prst="rect">
                      <a:avLst/>
                    </a:prstGeom>
                  </pic:spPr>
                </pic:pic>
              </a:graphicData>
            </a:graphic>
          </wp:inline>
        </w:drawing>
      </w:r>
    </w:p>
    <w:p>
      <w:pPr>
        <w:spacing w:after="120"/>
        <w:ind w:left="851" w:hanging="709"/>
        <w:rPr>
          <w:rFonts w:ascii="Arial" w:hAnsi="Arial" w:cs="Arial"/>
          <w:sz w:val="20"/>
          <w:szCs w:val="20"/>
        </w:rPr>
      </w:pPr>
      <w:r>
        <w:rPr>
          <w:rFonts w:ascii="Arial" w:hAnsi="Arial" w:cs="Arial"/>
          <w:sz w:val="20"/>
          <w:szCs w:val="20"/>
        </w:rPr>
        <w:tab/>
      </w:r>
      <w:r>
        <w:rPr>
          <w:rFonts w:ascii="Arial" w:hAnsi="Arial" w:cs="Arial"/>
          <w:sz w:val="20"/>
          <w:szCs w:val="20"/>
          <w:u w:val="single"/>
        </w:rPr>
        <w:t>Fazit</w:t>
      </w:r>
      <w:r>
        <w:rPr>
          <w:rFonts w:ascii="Arial" w:hAnsi="Arial" w:cs="Arial"/>
          <w:sz w:val="20"/>
          <w:szCs w:val="20"/>
        </w:rPr>
        <w:t xml:space="preserve">: </w:t>
      </w:r>
      <w:proofErr w:type="spellStart"/>
      <w:r>
        <w:rPr>
          <w:rFonts w:ascii="Arial" w:hAnsi="Arial" w:cs="Arial"/>
          <w:sz w:val="20"/>
          <w:szCs w:val="20"/>
        </w:rPr>
        <w:t>Benzylbromid</w:t>
      </w:r>
      <w:proofErr w:type="spellEnd"/>
      <w:r>
        <w:rPr>
          <w:rFonts w:ascii="Arial" w:hAnsi="Arial" w:cs="Arial"/>
          <w:sz w:val="20"/>
          <w:szCs w:val="20"/>
        </w:rPr>
        <w:t xml:space="preserve"> ist der weniger gefährliche Stoff.</w:t>
      </w:r>
    </w:p>
    <w:p>
      <w:pPr>
        <w:spacing w:after="120"/>
        <w:ind w:left="851" w:hanging="709"/>
        <w:rPr>
          <w:rFonts w:ascii="Arial" w:hAnsi="Arial" w:cs="Arial"/>
          <w:sz w:val="20"/>
          <w:szCs w:val="20"/>
        </w:rPr>
      </w:pPr>
    </w:p>
    <w:p>
      <w:pPr>
        <w:ind w:left="851" w:hanging="709"/>
        <w:rPr>
          <w:rFonts w:ascii="Arial" w:hAnsi="Arial" w:cs="Arial"/>
          <w:b/>
          <w:sz w:val="20"/>
          <w:szCs w:val="20"/>
        </w:rPr>
      </w:pPr>
      <w:r>
        <w:rPr>
          <w:rFonts w:ascii="Arial" w:hAnsi="Arial" w:cs="Arial"/>
          <w:b/>
          <w:sz w:val="20"/>
          <w:szCs w:val="20"/>
        </w:rPr>
        <w:lastRenderedPageBreak/>
        <w:t xml:space="preserve">5. </w:t>
      </w:r>
      <w:r>
        <w:rPr>
          <w:rFonts w:ascii="Arial" w:hAnsi="Arial" w:cs="Arial"/>
          <w:b/>
          <w:sz w:val="20"/>
          <w:szCs w:val="20"/>
        </w:rPr>
        <w:tab/>
        <w:t>Beim Brand einer Lagerhalle hat die Feuerwehr die Information bekommen, dass in der Halle zahlreiche Ionisationsrauchmelder mit Americium 241 gelagert wurden.</w:t>
      </w:r>
    </w:p>
    <w:p>
      <w:pPr>
        <w:ind w:left="851" w:hanging="709"/>
        <w:rPr>
          <w:rFonts w:ascii="Arial" w:hAnsi="Arial" w:cs="Arial"/>
          <w:sz w:val="20"/>
          <w:szCs w:val="20"/>
        </w:rPr>
      </w:pPr>
      <w:r>
        <w:rPr>
          <w:rFonts w:ascii="Arial" w:hAnsi="Arial" w:cs="Arial"/>
          <w:sz w:val="20"/>
          <w:szCs w:val="20"/>
        </w:rPr>
        <w:t>5.1</w:t>
      </w:r>
      <w:r>
        <w:rPr>
          <w:rFonts w:ascii="Arial" w:hAnsi="Arial" w:cs="Arial"/>
          <w:sz w:val="20"/>
          <w:szCs w:val="20"/>
        </w:rPr>
        <w:tab/>
        <w:t>Welche Erste Hilfe Maßnahmen müssen bei einer Dekontamination eingeleitet werden?</w:t>
      </w:r>
    </w:p>
    <w:p>
      <w:pPr>
        <w:ind w:left="851" w:hanging="709"/>
        <w:rPr>
          <w:rFonts w:ascii="Arial" w:hAnsi="Arial" w:cs="Arial"/>
          <w:sz w:val="20"/>
          <w:szCs w:val="20"/>
        </w:rPr>
      </w:pPr>
      <w:r>
        <w:rPr>
          <w:rFonts w:ascii="Arial" w:hAnsi="Arial" w:cs="Arial"/>
          <w:sz w:val="20"/>
          <w:szCs w:val="20"/>
        </w:rPr>
        <w:t>5.2</w:t>
      </w:r>
      <w:r>
        <w:rPr>
          <w:rFonts w:ascii="Arial" w:hAnsi="Arial" w:cs="Arial"/>
          <w:sz w:val="20"/>
          <w:szCs w:val="20"/>
        </w:rPr>
        <w:tab/>
        <w:t>Bis zu welchem Grenzwert (</w:t>
      </w:r>
      <w:proofErr w:type="spellStart"/>
      <w:r>
        <w:rPr>
          <w:rFonts w:ascii="Arial" w:hAnsi="Arial" w:cs="Arial"/>
          <w:sz w:val="20"/>
          <w:szCs w:val="20"/>
        </w:rPr>
        <w:t>Bq</w:t>
      </w:r>
      <w:proofErr w:type="spellEnd"/>
      <w:r>
        <w:rPr>
          <w:rFonts w:ascii="Arial" w:hAnsi="Arial" w:cs="Arial"/>
          <w:sz w:val="20"/>
          <w:szCs w:val="20"/>
        </w:rPr>
        <w:t>/cm²), darf laut StrlSchV Anl.4 das Gebäude zum Abriss freigegeben werden?</w:t>
      </w:r>
    </w:p>
    <w:p>
      <w:pPr>
        <w:ind w:left="851" w:hanging="709"/>
        <w:rPr>
          <w:rFonts w:ascii="Arial" w:hAnsi="Arial" w:cs="Arial"/>
          <w:sz w:val="20"/>
          <w:szCs w:val="20"/>
        </w:rPr>
      </w:pPr>
      <w:r>
        <w:rPr>
          <w:rFonts w:ascii="Arial" w:hAnsi="Arial" w:cs="Arial"/>
          <w:sz w:val="20"/>
          <w:szCs w:val="20"/>
        </w:rPr>
        <w:t>5.3</w:t>
      </w:r>
      <w:r>
        <w:rPr>
          <w:rFonts w:ascii="Arial" w:hAnsi="Arial" w:cs="Arial"/>
          <w:sz w:val="20"/>
          <w:szCs w:val="20"/>
        </w:rPr>
        <w:tab/>
        <w:t xml:space="preserve">Mit welchen Zerfallsprodukten muss laut Zerfallskette zu rechnen sein? </w:t>
      </w:r>
    </w:p>
    <w:p>
      <w:pPr>
        <w:ind w:left="851" w:hanging="709"/>
        <w:rPr>
          <w:rFonts w:ascii="Arial" w:hAnsi="Arial" w:cs="Arial"/>
          <w:sz w:val="20"/>
          <w:szCs w:val="20"/>
        </w:rPr>
      </w:pPr>
    </w:p>
    <w:p>
      <w:pPr>
        <w:ind w:left="851" w:hanging="709"/>
        <w:rPr>
          <w:rFonts w:ascii="Arial" w:hAnsi="Arial" w:cs="Arial"/>
          <w:sz w:val="20"/>
          <w:szCs w:val="20"/>
        </w:rPr>
      </w:pPr>
      <w:r>
        <w:rPr>
          <w:rFonts w:ascii="Arial" w:hAnsi="Arial" w:cs="Arial"/>
          <w:sz w:val="20"/>
          <w:szCs w:val="20"/>
        </w:rPr>
        <w:t>5.1</w:t>
      </w:r>
      <w:r>
        <w:rPr>
          <w:rFonts w:ascii="Arial" w:hAnsi="Arial" w:cs="Arial"/>
          <w:sz w:val="20"/>
          <w:szCs w:val="20"/>
        </w:rPr>
        <w:tab/>
      </w:r>
      <w:r>
        <w:rPr>
          <w:rFonts w:ascii="Arial" w:hAnsi="Arial" w:cs="Arial"/>
          <w:color w:val="FF0000"/>
          <w:sz w:val="20"/>
          <w:szCs w:val="20"/>
        </w:rPr>
        <w:t xml:space="preserve">Americium 241 </w:t>
      </w:r>
      <w:r>
        <w:rPr>
          <w:rFonts w:ascii="Arial" w:hAnsi="Arial" w:cs="Arial"/>
          <w:sz w:val="20"/>
          <w:szCs w:val="20"/>
        </w:rPr>
        <w:sym w:font="Wingdings" w:char="F0E8"/>
      </w:r>
      <w:r>
        <w:rPr>
          <w:rFonts w:ascii="Arial" w:hAnsi="Arial" w:cs="Arial"/>
          <w:sz w:val="20"/>
          <w:szCs w:val="20"/>
        </w:rPr>
        <w:t xml:space="preserve"> Gefahren/ </w:t>
      </w:r>
      <w:proofErr w:type="spellStart"/>
      <w:r>
        <w:rPr>
          <w:rFonts w:ascii="Arial" w:hAnsi="Arial" w:cs="Arial"/>
          <w:sz w:val="20"/>
          <w:szCs w:val="20"/>
        </w:rPr>
        <w:t>Schutmaßnahmen</w:t>
      </w:r>
      <w:proofErr w:type="spellEnd"/>
      <w:r>
        <w:rPr>
          <w:rFonts w:ascii="Arial" w:hAnsi="Arial" w:cs="Arial"/>
          <w:sz w:val="20"/>
          <w:szCs w:val="20"/>
        </w:rPr>
        <w:sym w:font="Wingdings" w:char="F0E8"/>
      </w:r>
      <w:r>
        <w:rPr>
          <w:rFonts w:ascii="Arial" w:hAnsi="Arial" w:cs="Arial"/>
          <w:sz w:val="20"/>
          <w:szCs w:val="20"/>
        </w:rPr>
        <w:t>Erste Hilfe:</w:t>
      </w:r>
    </w:p>
    <w:p>
      <w:pPr>
        <w:ind w:left="851" w:hanging="709"/>
        <w:rPr>
          <w:rFonts w:ascii="Arial" w:hAnsi="Arial" w:cs="Arial"/>
          <w:sz w:val="20"/>
          <w:szCs w:val="20"/>
        </w:rPr>
      </w:pPr>
      <w:r>
        <w:rPr>
          <w:rFonts w:ascii="Arial" w:hAnsi="Arial" w:cs="Arial"/>
          <w:sz w:val="20"/>
          <w:szCs w:val="20"/>
        </w:rPr>
        <w:tab/>
      </w:r>
      <w:r>
        <w:rPr>
          <w:rFonts w:ascii="Arial" w:hAnsi="Arial" w:cs="Arial"/>
          <w:noProof/>
          <w:sz w:val="20"/>
          <w:szCs w:val="20"/>
        </w:rPr>
        <w:drawing>
          <wp:inline distT="0" distB="0" distL="0" distR="0">
            <wp:extent cx="5760720" cy="3174365"/>
            <wp:effectExtent l="0" t="0" r="0" b="6985"/>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3174365"/>
                    </a:xfrm>
                    <a:prstGeom prst="rect">
                      <a:avLst/>
                    </a:prstGeom>
                  </pic:spPr>
                </pic:pic>
              </a:graphicData>
            </a:graphic>
          </wp:inline>
        </w:drawing>
      </w:r>
    </w:p>
    <w:p>
      <w:pPr>
        <w:ind w:left="851" w:hanging="709"/>
        <w:rPr>
          <w:rFonts w:ascii="Arial" w:hAnsi="Arial" w:cs="Arial"/>
          <w:sz w:val="20"/>
          <w:szCs w:val="20"/>
        </w:rPr>
      </w:pPr>
      <w:r>
        <w:rPr>
          <w:rFonts w:ascii="Arial" w:hAnsi="Arial" w:cs="Arial"/>
          <w:sz w:val="20"/>
          <w:szCs w:val="20"/>
        </w:rPr>
        <w:t>5.2</w:t>
      </w:r>
      <w:r>
        <w:rPr>
          <w:rFonts w:ascii="Arial" w:hAnsi="Arial" w:cs="Arial"/>
          <w:sz w:val="20"/>
          <w:szCs w:val="20"/>
        </w:rPr>
        <w:tab/>
      </w:r>
      <w:r>
        <w:rPr>
          <w:rFonts w:ascii="Arial" w:hAnsi="Arial" w:cs="Arial"/>
          <w:color w:val="FF0000"/>
          <w:sz w:val="20"/>
          <w:szCs w:val="20"/>
        </w:rPr>
        <w:t xml:space="preserve">Americium 241 </w:t>
      </w:r>
      <w:r>
        <w:rPr>
          <w:rFonts w:ascii="Arial" w:hAnsi="Arial" w:cs="Arial"/>
          <w:sz w:val="20"/>
          <w:szCs w:val="20"/>
        </w:rPr>
        <w:sym w:font="Wingdings" w:char="F0E8"/>
      </w:r>
      <w:r>
        <w:rPr>
          <w:rFonts w:ascii="Arial" w:hAnsi="Arial" w:cs="Arial"/>
          <w:sz w:val="20"/>
          <w:szCs w:val="20"/>
        </w:rPr>
        <w:t xml:space="preserve"> Regelungen/ Bewertungen/ Empfehlungen </w:t>
      </w:r>
      <w:r>
        <w:rPr>
          <w:rFonts w:ascii="Arial" w:hAnsi="Arial" w:cs="Arial"/>
          <w:sz w:val="20"/>
          <w:szCs w:val="20"/>
        </w:rPr>
        <w:sym w:font="Wingdings" w:char="F0E8"/>
      </w:r>
      <w:r>
        <w:rPr>
          <w:rFonts w:ascii="Arial" w:hAnsi="Arial" w:cs="Arial"/>
          <w:sz w:val="20"/>
          <w:szCs w:val="20"/>
        </w:rPr>
        <w:t>Strahlenschutz</w:t>
      </w:r>
      <w:r>
        <w:rPr>
          <w:rFonts w:ascii="Arial" w:hAnsi="Arial" w:cs="Arial"/>
          <w:noProof/>
          <w:sz w:val="20"/>
          <w:szCs w:val="20"/>
        </w:rPr>
        <w:drawing>
          <wp:inline distT="0" distB="0" distL="0" distR="0">
            <wp:extent cx="5760720" cy="1332865"/>
            <wp:effectExtent l="0" t="0" r="0" b="635"/>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1332865"/>
                    </a:xfrm>
                    <a:prstGeom prst="rect">
                      <a:avLst/>
                    </a:prstGeom>
                  </pic:spPr>
                </pic:pic>
              </a:graphicData>
            </a:graphic>
          </wp:inline>
        </w:drawing>
      </w:r>
    </w:p>
    <w:p>
      <w:pPr>
        <w:ind w:left="851" w:hanging="709"/>
        <w:rPr>
          <w:rFonts w:ascii="Arial" w:hAnsi="Arial" w:cs="Arial"/>
          <w:sz w:val="20"/>
          <w:szCs w:val="20"/>
        </w:rPr>
      </w:pPr>
    </w:p>
    <w:p>
      <w:pPr>
        <w:ind w:left="851" w:hanging="709"/>
        <w:rPr>
          <w:rFonts w:ascii="Arial" w:hAnsi="Arial" w:cs="Arial"/>
          <w:sz w:val="20"/>
          <w:szCs w:val="20"/>
        </w:rPr>
      </w:pPr>
      <w:r>
        <w:rPr>
          <w:rFonts w:ascii="Arial" w:hAnsi="Arial" w:cs="Arial"/>
          <w:sz w:val="20"/>
          <w:szCs w:val="20"/>
        </w:rPr>
        <w:t>5.3</w:t>
      </w:r>
      <w:r>
        <w:rPr>
          <w:rFonts w:ascii="Arial" w:hAnsi="Arial" w:cs="Arial"/>
          <w:sz w:val="20"/>
          <w:szCs w:val="20"/>
        </w:rPr>
        <w:tab/>
      </w:r>
      <w:r>
        <w:rPr>
          <w:rFonts w:ascii="Arial" w:hAnsi="Arial" w:cs="Arial"/>
          <w:color w:val="FF0000"/>
          <w:sz w:val="20"/>
          <w:szCs w:val="20"/>
        </w:rPr>
        <w:t xml:space="preserve">Americium 241 </w:t>
      </w:r>
      <w:r>
        <w:rPr>
          <w:rFonts w:ascii="Arial" w:hAnsi="Arial" w:cs="Arial"/>
          <w:sz w:val="20"/>
          <w:szCs w:val="20"/>
        </w:rPr>
        <w:t>Stoffdaten</w:t>
      </w:r>
      <w:r>
        <w:rPr>
          <w:rFonts w:ascii="Arial" w:hAnsi="Arial" w:cs="Arial"/>
          <w:sz w:val="20"/>
          <w:szCs w:val="20"/>
        </w:rPr>
        <w:sym w:font="Wingdings" w:char="F0E8"/>
      </w:r>
      <w:r>
        <w:rPr>
          <w:rFonts w:ascii="Arial" w:hAnsi="Arial" w:cs="Arial"/>
          <w:sz w:val="20"/>
          <w:szCs w:val="20"/>
        </w:rPr>
        <w:t>physikalisch - chemische Daten:</w:t>
      </w:r>
    </w:p>
    <w:p>
      <w:pPr>
        <w:ind w:left="851" w:hanging="709"/>
        <w:rPr>
          <w:rFonts w:ascii="Arial" w:hAnsi="Arial" w:cs="Arial"/>
          <w:sz w:val="20"/>
          <w:szCs w:val="20"/>
        </w:rPr>
      </w:pPr>
      <w:r>
        <w:rPr>
          <w:rFonts w:ascii="Arial" w:hAnsi="Arial" w:cs="Arial"/>
          <w:noProof/>
          <w:sz w:val="20"/>
          <w:szCs w:val="20"/>
        </w:rPr>
        <w:drawing>
          <wp:anchor distT="0" distB="0" distL="114300" distR="114300" simplePos="0" relativeHeight="251675648" behindDoc="0" locked="0" layoutInCell="1" allowOverlap="1">
            <wp:simplePos x="0" y="0"/>
            <wp:positionH relativeFrom="column">
              <wp:posOffset>1191122</wp:posOffset>
            </wp:positionH>
            <wp:positionV relativeFrom="paragraph">
              <wp:posOffset>52484</wp:posOffset>
            </wp:positionV>
            <wp:extent cx="3404870" cy="2448560"/>
            <wp:effectExtent l="0" t="0" r="5080" b="8890"/>
            <wp:wrapNone/>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04870" cy="2448560"/>
                    </a:xfrm>
                    <a:prstGeom prst="rect">
                      <a:avLst/>
                    </a:prstGeom>
                  </pic:spPr>
                </pic:pic>
              </a:graphicData>
            </a:graphic>
          </wp:anchor>
        </w:drawing>
      </w:r>
      <w:r>
        <w:rPr>
          <w:rFonts w:ascii="Arial" w:hAnsi="Arial" w:cs="Arial"/>
          <w:sz w:val="20"/>
          <w:szCs w:val="20"/>
        </w:rPr>
        <w:tab/>
      </w:r>
    </w:p>
    <w:p>
      <w:pPr>
        <w:ind w:left="851" w:hanging="709"/>
        <w:rPr>
          <w:rFonts w:ascii="Arial" w:hAnsi="Arial" w:cs="Arial"/>
          <w:sz w:val="20"/>
          <w:szCs w:val="20"/>
        </w:rPr>
      </w:pPr>
    </w:p>
    <w:p>
      <w:pPr>
        <w:spacing w:after="120"/>
        <w:ind w:left="851" w:hanging="709"/>
        <w:rPr>
          <w:rFonts w:ascii="Arial" w:hAnsi="Arial" w:cs="Arial"/>
          <w:sz w:val="20"/>
          <w:szCs w:val="20"/>
        </w:rPr>
      </w:pPr>
    </w:p>
    <w:p>
      <w:pPr>
        <w:spacing w:after="120"/>
        <w:ind w:left="851" w:hanging="709"/>
        <w:rPr>
          <w:rFonts w:ascii="Arial" w:hAnsi="Arial" w:cs="Arial"/>
          <w:sz w:val="20"/>
          <w:szCs w:val="20"/>
        </w:rPr>
      </w:pPr>
    </w:p>
    <w:p>
      <w:pPr>
        <w:spacing w:after="120"/>
        <w:ind w:left="851" w:hanging="709"/>
        <w:rPr>
          <w:rFonts w:ascii="Arial" w:hAnsi="Arial" w:cs="Arial"/>
          <w:sz w:val="20"/>
          <w:szCs w:val="20"/>
        </w:rPr>
      </w:pPr>
    </w:p>
    <w:p>
      <w:pPr>
        <w:spacing w:after="120"/>
        <w:ind w:left="851" w:hanging="709"/>
        <w:rPr>
          <w:rFonts w:ascii="Arial" w:hAnsi="Arial" w:cs="Arial"/>
          <w:sz w:val="20"/>
          <w:szCs w:val="20"/>
        </w:rPr>
      </w:pPr>
    </w:p>
    <w:p>
      <w:pPr>
        <w:spacing w:after="120"/>
        <w:ind w:left="851" w:hanging="709"/>
        <w:rPr>
          <w:rFonts w:ascii="Arial" w:hAnsi="Arial" w:cs="Arial"/>
          <w:sz w:val="20"/>
          <w:szCs w:val="20"/>
        </w:rPr>
      </w:pPr>
    </w:p>
    <w:p>
      <w:pPr>
        <w:spacing w:after="120"/>
        <w:ind w:left="851" w:hanging="709"/>
        <w:rPr>
          <w:rFonts w:ascii="Arial" w:hAnsi="Arial" w:cs="Arial"/>
          <w:sz w:val="20"/>
          <w:szCs w:val="20"/>
        </w:rPr>
      </w:pPr>
    </w:p>
    <w:p>
      <w:pPr>
        <w:spacing w:after="120"/>
        <w:ind w:left="851" w:hanging="709"/>
        <w:rPr>
          <w:rFonts w:ascii="Arial" w:hAnsi="Arial" w:cs="Arial"/>
          <w:sz w:val="20"/>
          <w:szCs w:val="20"/>
        </w:rPr>
      </w:pPr>
    </w:p>
    <w:p>
      <w:pPr>
        <w:spacing w:after="120"/>
        <w:ind w:left="851" w:hanging="709"/>
        <w:rPr>
          <w:rFonts w:ascii="Arial" w:hAnsi="Arial" w:cs="Arial"/>
          <w:sz w:val="20"/>
          <w:szCs w:val="20"/>
        </w:rPr>
      </w:pPr>
    </w:p>
    <w:p>
      <w:pPr>
        <w:spacing w:after="120"/>
        <w:ind w:left="851" w:hanging="709"/>
        <w:rPr>
          <w:rFonts w:ascii="Arial" w:hAnsi="Arial" w:cs="Arial"/>
          <w:sz w:val="20"/>
          <w:szCs w:val="20"/>
        </w:rPr>
      </w:pPr>
    </w:p>
    <w:p>
      <w:pPr>
        <w:ind w:left="851" w:hanging="709"/>
        <w:rPr>
          <w:rFonts w:ascii="Arial" w:hAnsi="Arial" w:cs="Arial"/>
          <w:color w:val="3A3A3A"/>
          <w:sz w:val="20"/>
          <w:szCs w:val="20"/>
          <w:shd w:val="clear" w:color="auto" w:fill="FFFFFF"/>
        </w:rPr>
      </w:pPr>
    </w:p>
    <w:p>
      <w:pPr>
        <w:tabs>
          <w:tab w:val="left" w:pos="142"/>
        </w:tabs>
        <w:ind w:left="851" w:hanging="709"/>
        <w:rPr>
          <w:rFonts w:ascii="Arial" w:hAnsi="Arial" w:cs="Arial"/>
          <w:color w:val="3A3A3A"/>
          <w:sz w:val="20"/>
          <w:szCs w:val="20"/>
          <w:shd w:val="clear" w:color="auto" w:fill="FFFFFF"/>
        </w:rPr>
      </w:pPr>
    </w:p>
    <w:p>
      <w:pPr>
        <w:tabs>
          <w:tab w:val="left" w:pos="142"/>
        </w:tabs>
        <w:ind w:left="851" w:hanging="709"/>
        <w:rPr>
          <w:rFonts w:ascii="Arial" w:hAnsi="Arial" w:cs="Arial"/>
          <w:color w:val="3A3A3A"/>
          <w:sz w:val="20"/>
          <w:szCs w:val="20"/>
          <w:shd w:val="clear" w:color="auto" w:fill="FFFFFF"/>
        </w:rPr>
      </w:pPr>
    </w:p>
    <w:p>
      <w:pPr>
        <w:ind w:left="851" w:hanging="709"/>
        <w:rPr>
          <w:rFonts w:ascii="Arial" w:hAnsi="Arial" w:cs="Arial"/>
          <w:b/>
        </w:rPr>
      </w:pPr>
      <w:r>
        <w:rPr>
          <w:rFonts w:ascii="Arial" w:hAnsi="Arial" w:cs="Arial"/>
          <w:b/>
        </w:rPr>
        <w:lastRenderedPageBreak/>
        <w:t>6.</w:t>
      </w:r>
      <w:r>
        <w:rPr>
          <w:rFonts w:ascii="Arial" w:hAnsi="Arial" w:cs="Arial"/>
          <w:b/>
        </w:rPr>
        <w:tab/>
        <w:t>In einem Gewerbegebiet soll eine Anlage zur Herstellung von Gasen z. B. Ammoniak gebaut werden.</w:t>
      </w:r>
    </w:p>
    <w:p>
      <w:pPr>
        <w:ind w:left="851" w:hanging="709"/>
        <w:rPr>
          <w:rFonts w:ascii="Arial" w:hAnsi="Arial" w:cs="Arial"/>
        </w:rPr>
      </w:pPr>
      <w:r>
        <w:rPr>
          <w:rFonts w:ascii="Arial" w:hAnsi="Arial" w:cs="Arial"/>
        </w:rPr>
        <w:t xml:space="preserve">6.1 </w:t>
      </w:r>
      <w:r>
        <w:rPr>
          <w:rFonts w:ascii="Arial" w:hAnsi="Arial" w:cs="Arial"/>
        </w:rPr>
        <w:tab/>
        <w:t>Wie groß muss laut Abstandserlass NRW der Abstand zwischen Industrie und Wohngebiet sein?</w:t>
      </w:r>
    </w:p>
    <w:p>
      <w:pPr>
        <w:ind w:left="851" w:hanging="709"/>
        <w:rPr>
          <w:rFonts w:ascii="Arial" w:hAnsi="Arial" w:cs="Arial"/>
        </w:rPr>
      </w:pPr>
    </w:p>
    <w:p>
      <w:pPr>
        <w:ind w:left="851" w:hanging="709"/>
        <w:rPr>
          <w:rStyle w:val="Fett"/>
          <w:rFonts w:ascii="Arial" w:hAnsi="Arial" w:cs="Arial"/>
          <w:b w:val="0"/>
        </w:rPr>
      </w:pPr>
      <w:r>
        <w:rPr>
          <w:rFonts w:ascii="Arial" w:hAnsi="Arial" w:cs="Arial"/>
        </w:rPr>
        <w:t xml:space="preserve">6.1 </w:t>
      </w:r>
      <w:r>
        <w:rPr>
          <w:rFonts w:ascii="Arial" w:hAnsi="Arial" w:cs="Arial"/>
        </w:rPr>
        <w:tab/>
        <w:t xml:space="preserve">Suche nach Stoffnamen: </w:t>
      </w:r>
      <w:r>
        <w:rPr>
          <w:rFonts w:ascii="Arial" w:hAnsi="Arial" w:cs="Arial"/>
          <w:color w:val="FF0000"/>
        </w:rPr>
        <w:t>Ammoniak</w:t>
      </w:r>
      <w:r>
        <w:rPr>
          <w:rFonts w:ascii="Arial" w:hAnsi="Arial" w:cs="Arial"/>
        </w:rPr>
        <w:t xml:space="preserve"> </w:t>
      </w:r>
      <w:r>
        <w:rPr>
          <w:rFonts w:ascii="Arial" w:hAnsi="Arial" w:cs="Arial"/>
        </w:rPr>
        <w:sym w:font="Wingdings" w:char="F0E8"/>
      </w:r>
      <w:r>
        <w:rPr>
          <w:rFonts w:ascii="Arial" w:hAnsi="Arial" w:cs="Arial"/>
        </w:rPr>
        <w:t xml:space="preserve">: Regelungen/ Bewertungen/ Empfehlungen </w:t>
      </w:r>
      <w:r>
        <w:rPr>
          <w:rFonts w:ascii="Arial" w:hAnsi="Arial" w:cs="Arial"/>
        </w:rPr>
        <w:sym w:font="Wingdings" w:char="F0E8"/>
      </w:r>
      <w:r>
        <w:rPr>
          <w:rFonts w:ascii="Arial" w:hAnsi="Arial" w:cs="Arial"/>
        </w:rPr>
        <w:t xml:space="preserve"> Anlagen </w:t>
      </w:r>
      <w:r>
        <w:rPr>
          <w:rFonts w:ascii="Arial" w:hAnsi="Arial" w:cs="Arial"/>
        </w:rPr>
        <w:sym w:font="Wingdings" w:char="F0E8"/>
      </w:r>
      <w:r>
        <w:rPr>
          <w:rFonts w:ascii="Arial" w:hAnsi="Arial" w:cs="Arial"/>
        </w:rPr>
        <w:t xml:space="preserve"> Genehmigung/ Berichtspflichten:</w:t>
      </w:r>
      <w:r>
        <w:rPr>
          <w:rStyle w:val="Fett"/>
          <w:rFonts w:ascii="Arial" w:hAnsi="Arial" w:cs="Arial"/>
          <w:b w:val="0"/>
        </w:rPr>
        <w:t xml:space="preserve"> </w:t>
      </w:r>
      <w:r>
        <w:rPr>
          <w:rStyle w:val="Fett"/>
          <w:rFonts w:ascii="Arial" w:hAnsi="Arial" w:cs="Arial"/>
          <w:b w:val="0"/>
          <w:color w:val="5B9BD5" w:themeColor="accent1"/>
        </w:rPr>
        <w:t>Abstandserlass NRW Abstand zwischen Industrie- und Wohngebieten</w:t>
      </w:r>
    </w:p>
    <w:p>
      <w:pPr>
        <w:ind w:left="851" w:hanging="709"/>
        <w:rPr>
          <w:rFonts w:ascii="Arial" w:hAnsi="Arial" w:cs="Arial"/>
        </w:rPr>
      </w:pPr>
      <w:r>
        <w:rPr>
          <w:rFonts w:ascii="Arial" w:hAnsi="Arial" w:cs="Arial"/>
        </w:rPr>
        <w:tab/>
      </w:r>
      <w:r>
        <w:rPr>
          <w:rFonts w:ascii="Arial" w:hAnsi="Arial" w:cs="Arial"/>
          <w:noProof/>
        </w:rPr>
        <w:drawing>
          <wp:inline distT="0" distB="0" distL="0" distR="0">
            <wp:extent cx="5391302" cy="1290180"/>
            <wp:effectExtent l="0" t="0" r="0" b="5715"/>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14649" cy="1295767"/>
                    </a:xfrm>
                    <a:prstGeom prst="rect">
                      <a:avLst/>
                    </a:prstGeom>
                  </pic:spPr>
                </pic:pic>
              </a:graphicData>
            </a:graphic>
          </wp:inline>
        </w:drawing>
      </w:r>
    </w:p>
    <w:p>
      <w:pPr>
        <w:spacing w:after="120"/>
        <w:ind w:left="709" w:hanging="709"/>
        <w:rPr>
          <w:rFonts w:ascii="Arial" w:hAnsi="Arial" w:cs="Arial"/>
        </w:rPr>
      </w:pPr>
    </w:p>
    <w:p>
      <w:pPr>
        <w:tabs>
          <w:tab w:val="left" w:pos="142"/>
        </w:tabs>
        <w:ind w:left="851" w:hanging="709"/>
        <w:rPr>
          <w:rFonts w:ascii="Arial" w:hAnsi="Arial" w:cs="Arial"/>
          <w:color w:val="3A3A3A"/>
          <w:sz w:val="20"/>
          <w:szCs w:val="20"/>
          <w:shd w:val="clear" w:color="auto" w:fill="FFFFFF"/>
        </w:rPr>
      </w:pPr>
    </w:p>
    <w:p>
      <w:pPr>
        <w:tabs>
          <w:tab w:val="left" w:pos="142"/>
        </w:tabs>
        <w:ind w:left="851" w:hanging="709"/>
        <w:rPr>
          <w:rFonts w:ascii="Arial" w:hAnsi="Arial" w:cs="Arial"/>
          <w:b/>
          <w:sz w:val="20"/>
          <w:szCs w:val="20"/>
        </w:rPr>
      </w:pPr>
      <w:r>
        <w:rPr>
          <w:rFonts w:ascii="Arial" w:hAnsi="Arial" w:cs="Arial"/>
          <w:color w:val="3A3A3A"/>
          <w:sz w:val="20"/>
          <w:szCs w:val="20"/>
          <w:shd w:val="clear" w:color="auto" w:fill="FFFFFF"/>
        </w:rPr>
        <w:t>7</w:t>
      </w:r>
      <w:r>
        <w:rPr>
          <w:rFonts w:ascii="Arial" w:hAnsi="Arial" w:cs="Arial"/>
          <w:b/>
          <w:color w:val="3A3A3A"/>
          <w:sz w:val="20"/>
          <w:szCs w:val="20"/>
          <w:shd w:val="clear" w:color="auto" w:fill="FFFFFF"/>
        </w:rPr>
        <w:tab/>
        <w:t xml:space="preserve">Das Kauen von Betelnüssen ist hauptsächlich aus dem asiatischen Raum bekannt. </w:t>
      </w:r>
      <w:r>
        <w:rPr>
          <w:rFonts w:ascii="Arial" w:hAnsi="Arial" w:cs="Arial"/>
          <w:b/>
          <w:sz w:val="20"/>
          <w:szCs w:val="20"/>
        </w:rPr>
        <w:t>In der Traditionellen chinesischen Medizin (TCM) und im Ayurveda werden der Betelnuss heilende Eigenschaften nachgesagt. In Deutschland sind die Betelnüsse</w:t>
      </w:r>
    </w:p>
    <w:p>
      <w:pPr>
        <w:ind w:left="851" w:hanging="709"/>
        <w:rPr>
          <w:rFonts w:ascii="Arial" w:hAnsi="Arial" w:cs="Arial"/>
          <w:b/>
          <w:sz w:val="20"/>
          <w:szCs w:val="20"/>
        </w:rPr>
      </w:pPr>
      <w:r>
        <w:rPr>
          <w:rFonts w:ascii="Arial" w:hAnsi="Arial" w:cs="Arial"/>
          <w:b/>
          <w:color w:val="3A3A3A"/>
          <w:sz w:val="20"/>
          <w:szCs w:val="20"/>
          <w:shd w:val="clear" w:color="auto" w:fill="FFFFFF"/>
        </w:rPr>
        <w:tab/>
      </w:r>
      <w:r>
        <w:rPr>
          <w:rFonts w:ascii="Arial" w:hAnsi="Arial" w:cs="Arial"/>
          <w:b/>
          <w:sz w:val="20"/>
          <w:szCs w:val="20"/>
        </w:rPr>
        <w:t>legal erhältlich. Sie können in asiatischen Lebensmittelmärkten oft sehr kostengünstig erworben werden. Aber leider hat Betel nicht nur positive Eigenschaften.</w:t>
      </w:r>
    </w:p>
    <w:p>
      <w:pPr>
        <w:ind w:left="851" w:hanging="709"/>
        <w:rPr>
          <w:rFonts w:ascii="Arial" w:hAnsi="Arial" w:cs="Arial"/>
          <w:sz w:val="20"/>
          <w:szCs w:val="20"/>
        </w:rPr>
      </w:pPr>
      <w:r>
        <w:rPr>
          <w:rFonts w:ascii="Arial" w:hAnsi="Arial" w:cs="Arial"/>
          <w:sz w:val="20"/>
          <w:szCs w:val="20"/>
        </w:rPr>
        <w:t>7.1</w:t>
      </w:r>
      <w:r>
        <w:rPr>
          <w:rFonts w:ascii="Arial" w:hAnsi="Arial" w:cs="Arial"/>
          <w:sz w:val="20"/>
          <w:szCs w:val="20"/>
        </w:rPr>
        <w:tab/>
        <w:t xml:space="preserve">Welche gesundheitlichen Risiken gehen vom Kauen von Betelnüssen aus? </w:t>
      </w:r>
    </w:p>
    <w:p>
      <w:pPr>
        <w:ind w:left="851" w:hanging="709"/>
        <w:rPr>
          <w:rFonts w:ascii="Arial" w:hAnsi="Arial" w:cs="Arial"/>
          <w:sz w:val="20"/>
          <w:szCs w:val="20"/>
        </w:rPr>
      </w:pPr>
      <w:r>
        <w:rPr>
          <w:rFonts w:ascii="Arial" w:hAnsi="Arial" w:cs="Arial"/>
          <w:sz w:val="20"/>
          <w:szCs w:val="20"/>
        </w:rPr>
        <w:t>7.2</w:t>
      </w:r>
      <w:r>
        <w:rPr>
          <w:rFonts w:ascii="Arial" w:hAnsi="Arial" w:cs="Arial"/>
          <w:sz w:val="20"/>
          <w:szCs w:val="20"/>
        </w:rPr>
        <w:tab/>
        <w:t>Warum unterliegt die Einfuhr von Betel gemäß E</w:t>
      </w:r>
      <w:r>
        <w:rPr>
          <w:rFonts w:ascii="Arial" w:hAnsi="Arial" w:cs="Arial"/>
          <w:bCs/>
          <w:sz w:val="20"/>
          <w:szCs w:val="20"/>
        </w:rPr>
        <w:t xml:space="preserve">U-VO 2019/1793 </w:t>
      </w:r>
      <w:proofErr w:type="spellStart"/>
      <w:r>
        <w:rPr>
          <w:rFonts w:ascii="Arial" w:hAnsi="Arial" w:cs="Arial"/>
          <w:bCs/>
          <w:sz w:val="20"/>
          <w:szCs w:val="20"/>
        </w:rPr>
        <w:t>Anh.II</w:t>
      </w:r>
      <w:proofErr w:type="spellEnd"/>
      <w:r>
        <w:rPr>
          <w:rFonts w:ascii="Arial" w:hAnsi="Arial" w:cs="Arial"/>
          <w:bCs/>
          <w:sz w:val="20"/>
          <w:szCs w:val="20"/>
        </w:rPr>
        <w:t xml:space="preserve"> </w:t>
      </w:r>
      <w:r>
        <w:rPr>
          <w:rFonts w:ascii="Arial" w:hAnsi="Arial" w:cs="Arial"/>
          <w:sz w:val="20"/>
          <w:szCs w:val="20"/>
        </w:rPr>
        <w:t>aus bestimmten Ländern bestimmten Bedingungen</w:t>
      </w:r>
      <w:r>
        <w:rPr>
          <w:rFonts w:ascii="Arial" w:hAnsi="Arial" w:cs="Arial"/>
          <w:bCs/>
          <w:sz w:val="20"/>
          <w:szCs w:val="20"/>
        </w:rPr>
        <w:t xml:space="preserve"> besonderen Bedingungen?</w:t>
      </w:r>
    </w:p>
    <w:p>
      <w:pPr>
        <w:ind w:left="851" w:hanging="709"/>
        <w:rPr>
          <w:rFonts w:ascii="Arial" w:hAnsi="Arial" w:cs="Arial"/>
          <w:sz w:val="20"/>
          <w:szCs w:val="20"/>
        </w:rPr>
      </w:pPr>
    </w:p>
    <w:p>
      <w:pPr>
        <w:ind w:left="851" w:hanging="709"/>
        <w:rPr>
          <w:rFonts w:ascii="Arial" w:hAnsi="Arial" w:cs="Arial"/>
          <w:sz w:val="20"/>
          <w:szCs w:val="20"/>
        </w:rPr>
      </w:pPr>
      <w:r>
        <w:rPr>
          <w:rFonts w:ascii="Arial" w:hAnsi="Arial" w:cs="Arial"/>
          <w:sz w:val="20"/>
          <w:szCs w:val="20"/>
        </w:rPr>
        <w:t>7.1</w:t>
      </w:r>
      <w:r>
        <w:rPr>
          <w:rFonts w:ascii="Arial" w:hAnsi="Arial" w:cs="Arial"/>
          <w:sz w:val="20"/>
          <w:szCs w:val="20"/>
        </w:rPr>
        <w:tab/>
      </w:r>
      <w:r>
        <w:rPr>
          <w:rFonts w:ascii="Arial" w:hAnsi="Arial" w:cs="Arial"/>
          <w:color w:val="FF0000"/>
          <w:sz w:val="20"/>
          <w:szCs w:val="20"/>
        </w:rPr>
        <w:t>Betel</w:t>
      </w:r>
      <w:r>
        <w:rPr>
          <w:rFonts w:ascii="Arial" w:hAnsi="Arial" w:cs="Arial"/>
          <w:sz w:val="20"/>
          <w:szCs w:val="20"/>
        </w:rPr>
        <w:sym w:font="Wingdings" w:char="F0E8"/>
      </w:r>
      <w:r>
        <w:rPr>
          <w:rFonts w:ascii="Arial" w:hAnsi="Arial" w:cs="Arial"/>
          <w:sz w:val="20"/>
          <w:szCs w:val="20"/>
        </w:rPr>
        <w:t xml:space="preserve"> Verwendung/Charakterisierung</w:t>
      </w:r>
      <w:r>
        <w:rPr>
          <w:rFonts w:ascii="Arial" w:hAnsi="Arial" w:cs="Arial"/>
          <w:sz w:val="20"/>
          <w:szCs w:val="20"/>
        </w:rPr>
        <w:sym w:font="Wingdings" w:char="F0E8"/>
      </w:r>
    </w:p>
    <w:p>
      <w:pPr>
        <w:ind w:left="851" w:hanging="709"/>
        <w:rPr>
          <w:rFonts w:ascii="Arial" w:hAnsi="Arial" w:cs="Arial"/>
          <w:b/>
          <w:sz w:val="20"/>
          <w:szCs w:val="20"/>
        </w:rPr>
      </w:pPr>
      <w:r>
        <w:rPr>
          <w:rFonts w:ascii="Arial" w:hAnsi="Arial" w:cs="Arial"/>
          <w:b/>
          <w:sz w:val="20"/>
          <w:szCs w:val="20"/>
        </w:rPr>
        <w:tab/>
      </w:r>
      <w:r>
        <w:rPr>
          <w:noProof/>
        </w:rPr>
        <w:drawing>
          <wp:inline distT="0" distB="0" distL="0" distR="0">
            <wp:extent cx="5760720" cy="1345565"/>
            <wp:effectExtent l="0" t="0" r="0" b="698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1345565"/>
                    </a:xfrm>
                    <a:prstGeom prst="rect">
                      <a:avLst/>
                    </a:prstGeom>
                  </pic:spPr>
                </pic:pic>
              </a:graphicData>
            </a:graphic>
          </wp:inline>
        </w:drawing>
      </w:r>
    </w:p>
    <w:p>
      <w:pPr>
        <w:ind w:left="851" w:hanging="709"/>
        <w:rPr>
          <w:rFonts w:ascii="Arial" w:hAnsi="Arial" w:cs="Arial"/>
          <w:b/>
          <w:sz w:val="20"/>
          <w:szCs w:val="20"/>
        </w:rPr>
      </w:pPr>
      <w:r>
        <w:rPr>
          <w:rFonts w:ascii="Arial" w:hAnsi="Arial" w:cs="Arial"/>
          <w:b/>
          <w:sz w:val="20"/>
          <w:szCs w:val="20"/>
        </w:rPr>
        <w:tab/>
      </w:r>
    </w:p>
    <w:p>
      <w:pPr>
        <w:ind w:left="851" w:hanging="709"/>
        <w:rPr>
          <w:rFonts w:ascii="Arial" w:hAnsi="Arial" w:cs="Arial"/>
          <w:sz w:val="20"/>
          <w:szCs w:val="20"/>
        </w:rPr>
      </w:pPr>
      <w:r>
        <w:rPr>
          <w:rFonts w:ascii="Arial" w:hAnsi="Arial" w:cs="Arial"/>
          <w:sz w:val="20"/>
          <w:szCs w:val="20"/>
        </w:rPr>
        <w:t>7.2</w:t>
      </w:r>
      <w:r>
        <w:rPr>
          <w:rFonts w:ascii="Arial" w:hAnsi="Arial" w:cs="Arial"/>
          <w:sz w:val="20"/>
          <w:szCs w:val="20"/>
        </w:rPr>
        <w:tab/>
      </w:r>
      <w:r>
        <w:rPr>
          <w:rFonts w:ascii="Arial" w:hAnsi="Arial" w:cs="Arial"/>
          <w:color w:val="FF0000"/>
          <w:sz w:val="20"/>
          <w:szCs w:val="20"/>
        </w:rPr>
        <w:t>Betel</w:t>
      </w:r>
      <w:r>
        <w:rPr>
          <w:rFonts w:ascii="Arial" w:hAnsi="Arial" w:cs="Arial"/>
          <w:sz w:val="20"/>
          <w:szCs w:val="20"/>
        </w:rPr>
        <w:sym w:font="Wingdings" w:char="F0E8"/>
      </w:r>
      <w:r>
        <w:rPr>
          <w:rFonts w:ascii="Arial" w:hAnsi="Arial" w:cs="Arial"/>
          <w:sz w:val="20"/>
          <w:szCs w:val="20"/>
        </w:rPr>
        <w:t xml:space="preserve"> Regelungen/ Bewertungen/ Empfehlungen</w:t>
      </w:r>
      <w:r>
        <w:rPr>
          <w:rFonts w:ascii="Arial" w:hAnsi="Arial" w:cs="Arial"/>
          <w:sz w:val="20"/>
          <w:szCs w:val="20"/>
        </w:rPr>
        <w:sym w:font="Wingdings" w:char="F0E8"/>
      </w:r>
      <w:r>
        <w:rPr>
          <w:rFonts w:ascii="Arial" w:hAnsi="Arial" w:cs="Arial"/>
          <w:sz w:val="20"/>
          <w:szCs w:val="20"/>
        </w:rPr>
        <w:t>Lebensmittel/ Genussmittel</w:t>
      </w:r>
      <w:r>
        <w:rPr>
          <w:rFonts w:ascii="Arial" w:hAnsi="Arial" w:cs="Arial"/>
          <w:sz w:val="20"/>
          <w:szCs w:val="20"/>
        </w:rPr>
        <w:sym w:font="Wingdings" w:char="F0E8"/>
      </w:r>
      <w:r>
        <w:rPr>
          <w:rFonts w:ascii="Arial" w:hAnsi="Arial" w:cs="Arial"/>
          <w:sz w:val="20"/>
          <w:szCs w:val="20"/>
        </w:rPr>
        <w:t xml:space="preserve"> Schadstoffe/technologische Hilfsstoffe: </w:t>
      </w:r>
    </w:p>
    <w:p>
      <w:pPr>
        <w:ind w:left="851" w:hanging="709"/>
        <w:rPr>
          <w:rFonts w:ascii="Arial" w:hAnsi="Arial" w:cs="Arial"/>
          <w:b/>
          <w:sz w:val="20"/>
          <w:szCs w:val="20"/>
        </w:rPr>
      </w:pPr>
      <w:r>
        <w:rPr>
          <w:rFonts w:ascii="Arial" w:hAnsi="Arial" w:cs="Arial"/>
          <w:sz w:val="20"/>
          <w:szCs w:val="20"/>
        </w:rPr>
        <w:tab/>
      </w:r>
    </w:p>
    <w:p>
      <w:pPr>
        <w:ind w:left="851" w:hanging="709"/>
        <w:rPr>
          <w:rFonts w:ascii="Arial" w:hAnsi="Arial" w:cs="Arial"/>
          <w:b/>
          <w:sz w:val="20"/>
          <w:szCs w:val="20"/>
        </w:rPr>
      </w:pPr>
    </w:p>
    <w:p>
      <w:pPr>
        <w:ind w:left="851" w:hanging="709"/>
        <w:rPr>
          <w:rFonts w:ascii="Arial" w:hAnsi="Arial" w:cs="Arial"/>
          <w:b/>
          <w:sz w:val="20"/>
          <w:szCs w:val="20"/>
        </w:rPr>
      </w:pPr>
    </w:p>
    <w:p>
      <w:pPr>
        <w:ind w:left="851" w:hanging="709"/>
        <w:rPr>
          <w:rFonts w:ascii="Arial" w:hAnsi="Arial" w:cs="Arial"/>
          <w:b/>
          <w:sz w:val="20"/>
          <w:szCs w:val="20"/>
        </w:rPr>
      </w:pPr>
      <w:r>
        <w:rPr>
          <w:rFonts w:ascii="Arial" w:hAnsi="Arial" w:cs="Arial"/>
          <w:b/>
          <w:sz w:val="20"/>
          <w:szCs w:val="20"/>
        </w:rPr>
        <w:t>8.</w:t>
      </w:r>
      <w:r>
        <w:rPr>
          <w:rFonts w:ascii="Arial" w:hAnsi="Arial" w:cs="Arial"/>
          <w:b/>
          <w:sz w:val="20"/>
          <w:szCs w:val="20"/>
        </w:rPr>
        <w:tab/>
        <w:t xml:space="preserve">Bei einer Kontrolle in einem Baumarkt fällt bei den </w:t>
      </w:r>
      <w:proofErr w:type="spellStart"/>
      <w:r>
        <w:rPr>
          <w:rFonts w:ascii="Arial" w:hAnsi="Arial" w:cs="Arial"/>
          <w:b/>
          <w:sz w:val="20"/>
          <w:szCs w:val="20"/>
        </w:rPr>
        <w:t>Bioziden</w:t>
      </w:r>
      <w:proofErr w:type="spellEnd"/>
      <w:r>
        <w:rPr>
          <w:rFonts w:ascii="Arial" w:hAnsi="Arial" w:cs="Arial"/>
          <w:b/>
          <w:sz w:val="20"/>
          <w:szCs w:val="20"/>
        </w:rPr>
        <w:t xml:space="preserve"> ein Produkt aus dem Jahr 2014 auf, das als </w:t>
      </w:r>
      <w:proofErr w:type="spellStart"/>
      <w:r>
        <w:rPr>
          <w:rFonts w:ascii="Arial" w:hAnsi="Arial" w:cs="Arial"/>
          <w:b/>
          <w:sz w:val="20"/>
          <w:szCs w:val="20"/>
        </w:rPr>
        <w:t>Adjuvans</w:t>
      </w:r>
      <w:proofErr w:type="spellEnd"/>
      <w:r>
        <w:rPr>
          <w:rFonts w:ascii="Arial" w:hAnsi="Arial" w:cs="Arial"/>
          <w:b/>
          <w:sz w:val="20"/>
          <w:szCs w:val="20"/>
        </w:rPr>
        <w:t xml:space="preserve"> (Wirkverstärker) – </w:t>
      </w:r>
      <w:proofErr w:type="spellStart"/>
      <w:r>
        <w:rPr>
          <w:rFonts w:ascii="Arial" w:hAnsi="Arial" w:cs="Arial"/>
          <w:b/>
          <w:sz w:val="20"/>
          <w:szCs w:val="20"/>
        </w:rPr>
        <w:t>Piperonylbutoxid</w:t>
      </w:r>
      <w:proofErr w:type="spellEnd"/>
      <w:r>
        <w:rPr>
          <w:rFonts w:ascii="Arial" w:hAnsi="Arial" w:cs="Arial"/>
          <w:b/>
          <w:sz w:val="20"/>
          <w:szCs w:val="20"/>
        </w:rPr>
        <w:t xml:space="preserve"> enthält.</w:t>
      </w:r>
    </w:p>
    <w:p>
      <w:pPr>
        <w:ind w:left="851" w:hanging="709"/>
        <w:rPr>
          <w:rFonts w:ascii="Arial" w:hAnsi="Arial" w:cs="Arial"/>
          <w:sz w:val="20"/>
          <w:szCs w:val="20"/>
        </w:rPr>
      </w:pPr>
      <w:r>
        <w:rPr>
          <w:rFonts w:ascii="Arial" w:hAnsi="Arial" w:cs="Arial"/>
          <w:sz w:val="20"/>
          <w:szCs w:val="20"/>
        </w:rPr>
        <w:t>8.1</w:t>
      </w:r>
      <w:r>
        <w:rPr>
          <w:rFonts w:ascii="Arial" w:hAnsi="Arial" w:cs="Arial"/>
          <w:sz w:val="20"/>
          <w:szCs w:val="20"/>
        </w:rPr>
        <w:tab/>
        <w:t>War der Verkauf des Produktes im Jahr 2014 erlaubt?</w:t>
      </w:r>
    </w:p>
    <w:p>
      <w:pPr>
        <w:ind w:left="851" w:hanging="709"/>
        <w:rPr>
          <w:rFonts w:ascii="Arial" w:hAnsi="Arial" w:cs="Arial"/>
          <w:sz w:val="20"/>
          <w:szCs w:val="20"/>
        </w:rPr>
      </w:pPr>
      <w:r>
        <w:rPr>
          <w:rFonts w:ascii="Arial" w:hAnsi="Arial" w:cs="Arial"/>
          <w:sz w:val="20"/>
          <w:szCs w:val="20"/>
        </w:rPr>
        <w:t>8.2</w:t>
      </w:r>
      <w:r>
        <w:rPr>
          <w:rFonts w:ascii="Arial" w:hAnsi="Arial" w:cs="Arial"/>
          <w:sz w:val="20"/>
          <w:szCs w:val="20"/>
        </w:rPr>
        <w:tab/>
        <w:t xml:space="preserve">Dürfen heute </w:t>
      </w:r>
      <w:proofErr w:type="spellStart"/>
      <w:r>
        <w:rPr>
          <w:rFonts w:ascii="Arial" w:hAnsi="Arial" w:cs="Arial"/>
          <w:sz w:val="20"/>
          <w:szCs w:val="20"/>
        </w:rPr>
        <w:t>Biozide</w:t>
      </w:r>
      <w:proofErr w:type="spellEnd"/>
      <w:r>
        <w:rPr>
          <w:rFonts w:ascii="Arial" w:hAnsi="Arial" w:cs="Arial"/>
          <w:sz w:val="20"/>
          <w:szCs w:val="20"/>
        </w:rPr>
        <w:t xml:space="preserve"> verkauft werden, die </w:t>
      </w:r>
      <w:proofErr w:type="spellStart"/>
      <w:r>
        <w:rPr>
          <w:rFonts w:ascii="Arial" w:hAnsi="Arial" w:cs="Arial"/>
          <w:sz w:val="20"/>
          <w:szCs w:val="20"/>
        </w:rPr>
        <w:t>Piperonylbutoxid</w:t>
      </w:r>
      <w:proofErr w:type="spellEnd"/>
      <w:r>
        <w:rPr>
          <w:rFonts w:ascii="Arial" w:hAnsi="Arial" w:cs="Arial"/>
          <w:sz w:val="20"/>
          <w:szCs w:val="20"/>
        </w:rPr>
        <w:t xml:space="preserve"> als </w:t>
      </w:r>
      <w:proofErr w:type="spellStart"/>
      <w:r>
        <w:rPr>
          <w:rFonts w:ascii="Arial" w:hAnsi="Arial" w:cs="Arial"/>
          <w:sz w:val="20"/>
          <w:szCs w:val="20"/>
        </w:rPr>
        <w:t>Beistoff</w:t>
      </w:r>
      <w:proofErr w:type="spellEnd"/>
      <w:r>
        <w:rPr>
          <w:rFonts w:ascii="Arial" w:hAnsi="Arial" w:cs="Arial"/>
          <w:sz w:val="20"/>
          <w:szCs w:val="20"/>
        </w:rPr>
        <w:t xml:space="preserve"> enthalten?</w:t>
      </w:r>
    </w:p>
    <w:p>
      <w:pPr>
        <w:ind w:left="851" w:hanging="709"/>
        <w:rPr>
          <w:rFonts w:ascii="Arial" w:hAnsi="Arial" w:cs="Arial"/>
          <w:sz w:val="20"/>
          <w:szCs w:val="20"/>
        </w:rPr>
      </w:pPr>
    </w:p>
    <w:p>
      <w:pPr>
        <w:ind w:left="851" w:hanging="709"/>
        <w:rPr>
          <w:rFonts w:ascii="Arial" w:hAnsi="Arial" w:cs="Arial"/>
          <w:sz w:val="20"/>
          <w:szCs w:val="20"/>
        </w:rPr>
      </w:pPr>
      <w:r>
        <w:rPr>
          <w:rFonts w:ascii="Arial" w:hAnsi="Arial" w:cs="Arial"/>
          <w:sz w:val="20"/>
          <w:szCs w:val="20"/>
        </w:rPr>
        <w:t>8.1</w:t>
      </w:r>
      <w:r>
        <w:rPr>
          <w:rFonts w:ascii="Arial" w:hAnsi="Arial" w:cs="Arial"/>
          <w:sz w:val="20"/>
          <w:szCs w:val="20"/>
        </w:rPr>
        <w:tab/>
      </w:r>
      <w:proofErr w:type="spellStart"/>
      <w:r>
        <w:rPr>
          <w:rFonts w:ascii="Arial" w:hAnsi="Arial" w:cs="Arial"/>
          <w:color w:val="FF0000"/>
          <w:sz w:val="20"/>
          <w:szCs w:val="20"/>
        </w:rPr>
        <w:t>Piperonylbutoxid</w:t>
      </w:r>
      <w:proofErr w:type="spellEnd"/>
      <w:r>
        <w:rPr>
          <w:rFonts w:ascii="Arial" w:hAnsi="Arial" w:cs="Arial"/>
          <w:b/>
          <w:sz w:val="20"/>
          <w:szCs w:val="20"/>
        </w:rPr>
        <w:sym w:font="Wingdings" w:char="F0E8"/>
      </w:r>
      <w:r>
        <w:rPr>
          <w:rFonts w:ascii="Arial" w:hAnsi="Arial" w:cs="Arial"/>
          <w:sz w:val="20"/>
          <w:szCs w:val="20"/>
        </w:rPr>
        <w:t xml:space="preserve"> Regelungen/ Bewertungen/ Empfehlungen</w:t>
      </w:r>
      <w:r>
        <w:rPr>
          <w:rFonts w:ascii="Arial" w:hAnsi="Arial" w:cs="Arial"/>
          <w:sz w:val="20"/>
          <w:szCs w:val="20"/>
        </w:rPr>
        <w:sym w:font="Wingdings" w:char="F0E8"/>
      </w:r>
      <w:r>
        <w:rPr>
          <w:rFonts w:ascii="Arial" w:hAnsi="Arial" w:cs="Arial"/>
          <w:sz w:val="20"/>
          <w:szCs w:val="20"/>
        </w:rPr>
        <w:t>Anwendung/ Inverkehrbringen</w:t>
      </w:r>
      <w:r>
        <w:rPr>
          <w:rFonts w:ascii="Arial" w:hAnsi="Arial" w:cs="Arial"/>
          <w:sz w:val="20"/>
          <w:szCs w:val="20"/>
        </w:rPr>
        <w:sym w:font="Wingdings" w:char="F0E8"/>
      </w:r>
      <w:r>
        <w:rPr>
          <w:rFonts w:ascii="Arial" w:hAnsi="Arial" w:cs="Arial"/>
          <w:sz w:val="20"/>
          <w:szCs w:val="20"/>
        </w:rPr>
        <w:t xml:space="preserve"> </w:t>
      </w:r>
      <w:proofErr w:type="spellStart"/>
      <w:r>
        <w:rPr>
          <w:rFonts w:ascii="Arial" w:hAnsi="Arial" w:cs="Arial"/>
          <w:sz w:val="20"/>
          <w:szCs w:val="20"/>
        </w:rPr>
        <w:t>Biozide</w:t>
      </w:r>
      <w:proofErr w:type="spellEnd"/>
      <w:r>
        <w:rPr>
          <w:rFonts w:ascii="Arial" w:hAnsi="Arial" w:cs="Arial"/>
          <w:sz w:val="20"/>
          <w:szCs w:val="20"/>
        </w:rPr>
        <w:t>:</w:t>
      </w:r>
    </w:p>
    <w:p>
      <w:pPr>
        <w:ind w:left="851" w:hanging="709"/>
        <w:rPr>
          <w:rFonts w:ascii="Arial" w:hAnsi="Arial" w:cs="Arial"/>
          <w:sz w:val="20"/>
          <w:szCs w:val="20"/>
        </w:rPr>
      </w:pPr>
      <w:r>
        <w:rPr>
          <w:rFonts w:ascii="Arial" w:hAnsi="Arial" w:cs="Arial"/>
          <w:sz w:val="20"/>
          <w:szCs w:val="20"/>
        </w:rPr>
        <w:lastRenderedPageBreak/>
        <w:tab/>
      </w:r>
      <w:r>
        <w:rPr>
          <w:rFonts w:ascii="Arial" w:hAnsi="Arial" w:cs="Arial"/>
          <w:noProof/>
          <w:sz w:val="20"/>
          <w:szCs w:val="20"/>
        </w:rPr>
        <w:drawing>
          <wp:inline distT="0" distB="0" distL="0" distR="0">
            <wp:extent cx="5760720" cy="715010"/>
            <wp:effectExtent l="0" t="0" r="0" b="889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720" cy="715010"/>
                    </a:xfrm>
                    <a:prstGeom prst="rect">
                      <a:avLst/>
                    </a:prstGeom>
                  </pic:spPr>
                </pic:pic>
              </a:graphicData>
            </a:graphic>
          </wp:inline>
        </w:drawing>
      </w:r>
    </w:p>
    <w:p>
      <w:pPr>
        <w:ind w:left="851" w:hanging="709"/>
        <w:rPr>
          <w:rFonts w:ascii="Arial" w:hAnsi="Arial" w:cs="Arial"/>
          <w:sz w:val="20"/>
          <w:szCs w:val="20"/>
        </w:rPr>
      </w:pPr>
      <w:r>
        <w:rPr>
          <w:rFonts w:ascii="Arial" w:hAnsi="Arial" w:cs="Arial"/>
          <w:sz w:val="20"/>
          <w:szCs w:val="20"/>
        </w:rPr>
        <w:t>8.2</w:t>
      </w:r>
      <w:r>
        <w:rPr>
          <w:rFonts w:ascii="Arial" w:hAnsi="Arial" w:cs="Arial"/>
          <w:sz w:val="20"/>
          <w:szCs w:val="20"/>
        </w:rPr>
        <w:tab/>
      </w:r>
      <w:proofErr w:type="spellStart"/>
      <w:r>
        <w:rPr>
          <w:rFonts w:ascii="Arial" w:hAnsi="Arial" w:cs="Arial"/>
          <w:color w:val="FF0000"/>
          <w:sz w:val="20"/>
          <w:szCs w:val="20"/>
        </w:rPr>
        <w:t>Piperonylbutoxid</w:t>
      </w:r>
      <w:proofErr w:type="spellEnd"/>
      <w:r>
        <w:rPr>
          <w:rFonts w:ascii="Arial" w:hAnsi="Arial" w:cs="Arial"/>
          <w:b/>
          <w:sz w:val="20"/>
          <w:szCs w:val="20"/>
        </w:rPr>
        <w:sym w:font="Wingdings" w:char="F0E8"/>
      </w:r>
      <w:r>
        <w:rPr>
          <w:rFonts w:ascii="Arial" w:hAnsi="Arial" w:cs="Arial"/>
          <w:sz w:val="20"/>
          <w:szCs w:val="20"/>
        </w:rPr>
        <w:t xml:space="preserve"> Regelungen/ Bewertungen/ Empfehlungen</w:t>
      </w:r>
      <w:r>
        <w:rPr>
          <w:rFonts w:ascii="Arial" w:hAnsi="Arial" w:cs="Arial"/>
          <w:sz w:val="20"/>
          <w:szCs w:val="20"/>
        </w:rPr>
        <w:sym w:font="Wingdings" w:char="F0E8"/>
      </w:r>
      <w:r>
        <w:rPr>
          <w:rFonts w:ascii="Arial" w:hAnsi="Arial" w:cs="Arial"/>
          <w:sz w:val="20"/>
          <w:szCs w:val="20"/>
        </w:rPr>
        <w:t>Anwendung/ Inverkehrbringen</w:t>
      </w:r>
      <w:r>
        <w:rPr>
          <w:rFonts w:ascii="Arial" w:hAnsi="Arial" w:cs="Arial"/>
          <w:sz w:val="20"/>
          <w:szCs w:val="20"/>
        </w:rPr>
        <w:sym w:font="Wingdings" w:char="F0E8"/>
      </w:r>
      <w:r>
        <w:rPr>
          <w:rFonts w:ascii="Arial" w:hAnsi="Arial" w:cs="Arial"/>
          <w:sz w:val="20"/>
          <w:szCs w:val="20"/>
        </w:rPr>
        <w:t xml:space="preserve"> </w:t>
      </w:r>
      <w:proofErr w:type="spellStart"/>
      <w:r>
        <w:rPr>
          <w:rFonts w:ascii="Arial" w:hAnsi="Arial" w:cs="Arial"/>
          <w:sz w:val="20"/>
          <w:szCs w:val="20"/>
        </w:rPr>
        <w:t>Biozide</w:t>
      </w:r>
      <w:proofErr w:type="spellEnd"/>
      <w:r>
        <w:rPr>
          <w:rFonts w:ascii="Arial" w:hAnsi="Arial" w:cs="Arial"/>
          <w:sz w:val="20"/>
          <w:szCs w:val="20"/>
        </w:rPr>
        <w:t>:</w:t>
      </w:r>
    </w:p>
    <w:p>
      <w:pPr>
        <w:ind w:left="851" w:hanging="709"/>
        <w:rPr>
          <w:rFonts w:ascii="Arial" w:hAnsi="Arial" w:cs="Arial"/>
          <w:b/>
          <w:sz w:val="20"/>
          <w:szCs w:val="20"/>
        </w:rPr>
      </w:pPr>
      <w:r>
        <w:rPr>
          <w:rFonts w:ascii="Arial" w:hAnsi="Arial" w:cs="Arial"/>
          <w:b/>
          <w:sz w:val="20"/>
          <w:szCs w:val="20"/>
        </w:rPr>
        <w:tab/>
      </w:r>
      <w:r>
        <w:rPr>
          <w:rFonts w:ascii="Arial" w:hAnsi="Arial" w:cs="Arial"/>
          <w:noProof/>
          <w:sz w:val="20"/>
          <w:szCs w:val="20"/>
        </w:rPr>
        <w:drawing>
          <wp:inline distT="0" distB="0" distL="0" distR="0">
            <wp:extent cx="5760720" cy="1882775"/>
            <wp:effectExtent l="0" t="0" r="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720" cy="1882775"/>
                    </a:xfrm>
                    <a:prstGeom prst="rect">
                      <a:avLst/>
                    </a:prstGeom>
                  </pic:spPr>
                </pic:pic>
              </a:graphicData>
            </a:graphic>
          </wp:inline>
        </w:drawing>
      </w:r>
    </w:p>
    <w:p>
      <w:pPr>
        <w:ind w:left="851" w:hanging="709"/>
        <w:rPr>
          <w:rFonts w:ascii="Arial" w:hAnsi="Arial" w:cs="Arial"/>
          <w:b/>
          <w:sz w:val="20"/>
          <w:szCs w:val="20"/>
        </w:rPr>
      </w:pPr>
      <w:r>
        <w:rPr>
          <w:rFonts w:ascii="Arial" w:hAnsi="Arial" w:cs="Arial"/>
          <w:b/>
          <w:sz w:val="20"/>
          <w:szCs w:val="20"/>
        </w:rPr>
        <w:tab/>
      </w:r>
    </w:p>
    <w:p>
      <w:pPr>
        <w:ind w:left="851" w:hanging="709"/>
        <w:rPr>
          <w:rFonts w:ascii="Arial" w:hAnsi="Arial" w:cs="Arial"/>
          <w:sz w:val="20"/>
          <w:szCs w:val="20"/>
        </w:rPr>
      </w:pPr>
      <w:r>
        <w:rPr>
          <w:rFonts w:ascii="Arial" w:hAnsi="Arial" w:cs="Arial"/>
          <w:b/>
          <w:sz w:val="20"/>
          <w:szCs w:val="20"/>
        </w:rPr>
        <w:tab/>
      </w:r>
      <w:r>
        <w:rPr>
          <w:rFonts w:ascii="Arial" w:hAnsi="Arial" w:cs="Arial"/>
          <w:sz w:val="20"/>
          <w:szCs w:val="20"/>
          <w:u w:val="single"/>
        </w:rPr>
        <w:t>Fazit</w:t>
      </w:r>
      <w:r>
        <w:rPr>
          <w:rFonts w:ascii="Arial" w:hAnsi="Arial" w:cs="Arial"/>
          <w:sz w:val="20"/>
          <w:szCs w:val="20"/>
        </w:rPr>
        <w:t>:</w:t>
      </w:r>
      <w:r>
        <w:rPr>
          <w:rFonts w:ascii="Arial" w:hAnsi="Arial" w:cs="Arial"/>
          <w:b/>
          <w:sz w:val="20"/>
          <w:szCs w:val="20"/>
        </w:rPr>
        <w:t xml:space="preserve"> </w:t>
      </w:r>
      <w:r>
        <w:rPr>
          <w:rFonts w:ascii="Arial" w:hAnsi="Arial" w:cs="Arial"/>
          <w:sz w:val="20"/>
          <w:szCs w:val="20"/>
        </w:rPr>
        <w:t>Dieser Sachverhalt muss besonders geprüft werden.</w:t>
      </w:r>
    </w:p>
    <w:p>
      <w:pPr>
        <w:ind w:left="851" w:hanging="709"/>
        <w:rPr>
          <w:rFonts w:ascii="Arial" w:hAnsi="Arial" w:cs="Arial"/>
          <w:b/>
          <w:sz w:val="20"/>
          <w:szCs w:val="20"/>
        </w:rPr>
      </w:pPr>
      <w:r>
        <w:rPr>
          <w:rFonts w:ascii="Arial" w:hAnsi="Arial" w:cs="Arial"/>
          <w:b/>
          <w:sz w:val="20"/>
          <w:szCs w:val="20"/>
        </w:rPr>
        <w:tab/>
      </w:r>
    </w:p>
    <w:p>
      <w:pPr>
        <w:ind w:left="851" w:hanging="709"/>
        <w:rPr>
          <w:rFonts w:ascii="Arial" w:hAnsi="Arial" w:cs="Arial"/>
          <w:b/>
          <w:sz w:val="20"/>
          <w:szCs w:val="20"/>
        </w:rPr>
      </w:pPr>
      <w:r>
        <w:rPr>
          <w:rFonts w:ascii="Arial" w:hAnsi="Arial" w:cs="Arial"/>
          <w:b/>
          <w:sz w:val="20"/>
          <w:szCs w:val="20"/>
        </w:rPr>
        <w:t>9</w:t>
      </w:r>
      <w:r>
        <w:rPr>
          <w:rFonts w:ascii="Arial" w:hAnsi="Arial" w:cs="Arial"/>
          <w:b/>
          <w:sz w:val="20"/>
          <w:szCs w:val="20"/>
        </w:rPr>
        <w:tab/>
        <w:t xml:space="preserve">Beim Beladen eines Forschungsschiffes haben sich Mäuse an Bord geschlichen. Am Zielort, in der Antarktis wird in einigen Schlafkabinen </w:t>
      </w:r>
      <w:proofErr w:type="spellStart"/>
      <w:r>
        <w:rPr>
          <w:rFonts w:ascii="Arial" w:hAnsi="Arial" w:cs="Arial"/>
          <w:b/>
          <w:sz w:val="20"/>
          <w:szCs w:val="20"/>
        </w:rPr>
        <w:t>Mäusekot</w:t>
      </w:r>
      <w:proofErr w:type="spellEnd"/>
      <w:r>
        <w:rPr>
          <w:rFonts w:ascii="Arial" w:hAnsi="Arial" w:cs="Arial"/>
          <w:b/>
          <w:sz w:val="20"/>
          <w:szCs w:val="20"/>
        </w:rPr>
        <w:t xml:space="preserve"> entdeckt. </w:t>
      </w:r>
    </w:p>
    <w:p>
      <w:pPr>
        <w:ind w:left="851" w:hanging="709"/>
        <w:rPr>
          <w:rFonts w:ascii="Arial" w:hAnsi="Arial" w:cs="Arial"/>
          <w:sz w:val="20"/>
          <w:szCs w:val="20"/>
        </w:rPr>
      </w:pPr>
      <w:r>
        <w:rPr>
          <w:rFonts w:ascii="Arial" w:hAnsi="Arial" w:cs="Arial"/>
          <w:sz w:val="20"/>
          <w:szCs w:val="20"/>
        </w:rPr>
        <w:t>9.1</w:t>
      </w:r>
      <w:r>
        <w:rPr>
          <w:rFonts w:ascii="Arial" w:hAnsi="Arial" w:cs="Arial"/>
          <w:sz w:val="20"/>
          <w:szCs w:val="20"/>
        </w:rPr>
        <w:tab/>
        <w:t xml:space="preserve">Dürfen zur Bekämpfung der Mäuse Mäuseköder mit dem Inhaltsstoff </w:t>
      </w:r>
      <w:proofErr w:type="spellStart"/>
      <w:r>
        <w:rPr>
          <w:rFonts w:ascii="Arial" w:hAnsi="Arial" w:cs="Arial"/>
          <w:sz w:val="20"/>
          <w:szCs w:val="20"/>
        </w:rPr>
        <w:t>Chloralose</w:t>
      </w:r>
      <w:proofErr w:type="spellEnd"/>
      <w:r>
        <w:rPr>
          <w:rFonts w:ascii="Arial" w:hAnsi="Arial" w:cs="Arial"/>
          <w:sz w:val="20"/>
          <w:szCs w:val="20"/>
        </w:rPr>
        <w:t xml:space="preserve"> eingesetzt werden.</w:t>
      </w:r>
    </w:p>
    <w:p>
      <w:pPr>
        <w:ind w:left="851" w:hanging="709"/>
        <w:rPr>
          <w:rFonts w:ascii="Arial" w:hAnsi="Arial" w:cs="Arial"/>
          <w:b/>
          <w:sz w:val="20"/>
          <w:szCs w:val="20"/>
        </w:rPr>
      </w:pPr>
    </w:p>
    <w:p>
      <w:pPr>
        <w:ind w:left="851" w:hanging="709"/>
        <w:rPr>
          <w:rFonts w:ascii="Arial" w:hAnsi="Arial" w:cs="Arial"/>
          <w:sz w:val="20"/>
          <w:szCs w:val="20"/>
        </w:rPr>
      </w:pPr>
      <w:r>
        <w:rPr>
          <w:rFonts w:ascii="Arial" w:hAnsi="Arial" w:cs="Arial"/>
          <w:sz w:val="20"/>
          <w:szCs w:val="20"/>
        </w:rPr>
        <w:t>9.1</w:t>
      </w:r>
      <w:r>
        <w:rPr>
          <w:rFonts w:ascii="Arial" w:hAnsi="Arial" w:cs="Arial"/>
          <w:sz w:val="20"/>
          <w:szCs w:val="20"/>
        </w:rPr>
        <w:tab/>
      </w:r>
      <w:proofErr w:type="spellStart"/>
      <w:r>
        <w:rPr>
          <w:rFonts w:ascii="Arial" w:hAnsi="Arial" w:cs="Arial"/>
          <w:color w:val="FF0000"/>
          <w:sz w:val="20"/>
          <w:szCs w:val="20"/>
        </w:rPr>
        <w:t>Chloralose</w:t>
      </w:r>
      <w:proofErr w:type="spellEnd"/>
      <w:r>
        <w:rPr>
          <w:rFonts w:ascii="Arial" w:hAnsi="Arial" w:cs="Arial"/>
          <w:color w:val="FF0000"/>
          <w:sz w:val="20"/>
          <w:szCs w:val="20"/>
        </w:rPr>
        <w:t xml:space="preserve"> </w:t>
      </w:r>
      <w:r>
        <w:rPr>
          <w:rFonts w:ascii="Arial" w:hAnsi="Arial" w:cs="Arial"/>
          <w:sz w:val="20"/>
          <w:szCs w:val="20"/>
        </w:rPr>
        <w:sym w:font="Wingdings" w:char="F0E8"/>
      </w:r>
      <w:r>
        <w:rPr>
          <w:rFonts w:ascii="Arial" w:hAnsi="Arial" w:cs="Arial"/>
          <w:sz w:val="20"/>
          <w:szCs w:val="20"/>
        </w:rPr>
        <w:t>Regelungen/ Bewertungen/ Empfehlungen</w:t>
      </w:r>
      <w:r>
        <w:rPr>
          <w:rFonts w:ascii="Arial" w:hAnsi="Arial" w:cs="Arial"/>
          <w:color w:val="00B050"/>
          <w:sz w:val="20"/>
          <w:szCs w:val="20"/>
        </w:rPr>
        <w:sym w:font="Wingdings" w:char="F0E8"/>
      </w:r>
      <w:r>
        <w:rPr>
          <w:rFonts w:ascii="Arial" w:hAnsi="Arial" w:cs="Arial"/>
          <w:sz w:val="20"/>
          <w:szCs w:val="20"/>
        </w:rPr>
        <w:t xml:space="preserve"> </w:t>
      </w:r>
      <w:r>
        <w:rPr>
          <w:rFonts w:ascii="Arial" w:hAnsi="Arial" w:cs="Arial"/>
          <w:color w:val="00B050"/>
          <w:sz w:val="20"/>
          <w:szCs w:val="20"/>
        </w:rPr>
        <w:t>zugeordnete Daten einblenden</w:t>
      </w:r>
      <w:r>
        <w:rPr>
          <w:rFonts w:ascii="Arial" w:hAnsi="Arial" w:cs="Arial"/>
          <w:sz w:val="20"/>
          <w:szCs w:val="20"/>
        </w:rPr>
        <w:sym w:font="Wingdings" w:char="F0E8"/>
      </w:r>
      <w:r>
        <w:rPr>
          <w:rFonts w:ascii="Arial" w:hAnsi="Arial" w:cs="Arial"/>
          <w:sz w:val="20"/>
          <w:szCs w:val="20"/>
        </w:rPr>
        <w:t>Abfälle</w:t>
      </w:r>
      <w:r>
        <w:rPr>
          <w:rFonts w:ascii="Arial" w:hAnsi="Arial" w:cs="Arial"/>
          <w:sz w:val="20"/>
          <w:szCs w:val="20"/>
        </w:rPr>
        <w:sym w:font="Wingdings" w:char="F0E8"/>
      </w:r>
      <w:r>
        <w:rPr>
          <w:rFonts w:ascii="Arial" w:hAnsi="Arial" w:cs="Arial"/>
          <w:sz w:val="20"/>
          <w:szCs w:val="20"/>
        </w:rPr>
        <w:t>Verwertung/ Ablagerung:</w:t>
      </w:r>
    </w:p>
    <w:p>
      <w:pPr>
        <w:ind w:left="851" w:hanging="709"/>
        <w:rPr>
          <w:rFonts w:ascii="Arial" w:hAnsi="Arial" w:cs="Arial"/>
          <w:b/>
          <w:sz w:val="20"/>
          <w:szCs w:val="20"/>
        </w:rPr>
      </w:pPr>
      <w:r>
        <w:rPr>
          <w:rFonts w:ascii="Arial" w:hAnsi="Arial" w:cs="Arial"/>
          <w:b/>
          <w:sz w:val="20"/>
          <w:szCs w:val="20"/>
        </w:rPr>
        <w:tab/>
      </w:r>
      <w:r>
        <w:rPr>
          <w:rFonts w:ascii="Arial" w:hAnsi="Arial" w:cs="Arial"/>
          <w:noProof/>
          <w:sz w:val="20"/>
          <w:szCs w:val="20"/>
        </w:rPr>
        <w:drawing>
          <wp:inline distT="0" distB="0" distL="0" distR="0">
            <wp:extent cx="5760720" cy="1293495"/>
            <wp:effectExtent l="0" t="0" r="0" b="190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1293495"/>
                    </a:xfrm>
                    <a:prstGeom prst="rect">
                      <a:avLst/>
                    </a:prstGeom>
                  </pic:spPr>
                </pic:pic>
              </a:graphicData>
            </a:graphic>
          </wp:inline>
        </w:drawing>
      </w:r>
    </w:p>
    <w:p>
      <w:pPr>
        <w:ind w:left="851" w:hanging="709"/>
        <w:rPr>
          <w:rFonts w:ascii="Arial" w:hAnsi="Arial" w:cs="Arial"/>
          <w:b/>
          <w:sz w:val="20"/>
          <w:szCs w:val="20"/>
        </w:rPr>
      </w:pPr>
    </w:p>
    <w:p>
      <w:pPr>
        <w:ind w:left="851" w:hanging="709"/>
        <w:rPr>
          <w:rFonts w:ascii="Arial" w:hAnsi="Arial" w:cs="Arial"/>
          <w:b/>
          <w:sz w:val="20"/>
          <w:szCs w:val="20"/>
        </w:rPr>
      </w:pPr>
      <w:r>
        <w:rPr>
          <w:rFonts w:ascii="Arial" w:hAnsi="Arial" w:cs="Arial"/>
          <w:b/>
          <w:sz w:val="20"/>
          <w:szCs w:val="20"/>
        </w:rPr>
        <w:t>10</w:t>
      </w:r>
      <w:r>
        <w:rPr>
          <w:rFonts w:ascii="Arial" w:hAnsi="Arial" w:cs="Arial"/>
          <w:b/>
          <w:sz w:val="20"/>
          <w:szCs w:val="20"/>
        </w:rPr>
        <w:tab/>
        <w:t xml:space="preserve">Ein Mitarbeiter einer Autolackiererei in der viel mit dem Lösungsmittel </w:t>
      </w:r>
      <w:proofErr w:type="spellStart"/>
      <w:r>
        <w:rPr>
          <w:rFonts w:ascii="Arial" w:hAnsi="Arial" w:cs="Arial"/>
          <w:b/>
          <w:sz w:val="20"/>
          <w:szCs w:val="20"/>
        </w:rPr>
        <w:t>Dowanol</w:t>
      </w:r>
      <w:proofErr w:type="spellEnd"/>
      <w:r>
        <w:rPr>
          <w:rFonts w:ascii="Arial" w:hAnsi="Arial" w:cs="Arial"/>
          <w:b/>
          <w:sz w:val="20"/>
          <w:szCs w:val="20"/>
        </w:rPr>
        <w:t xml:space="preserve"> DB gearbeitet wird, klagt über starke Schmerzen in den Beinen.  Begonnen hatte alles mit Missempfindungen wie Kribbeln und Brennen. Mittlerweile kann er kaum noch laufen. Der Arzt diagnostiziert eine Polyneuropathie. </w:t>
      </w:r>
    </w:p>
    <w:p>
      <w:pPr>
        <w:ind w:left="851" w:hanging="709"/>
        <w:rPr>
          <w:rFonts w:ascii="Arial" w:hAnsi="Arial" w:cs="Arial"/>
          <w:sz w:val="20"/>
          <w:szCs w:val="20"/>
        </w:rPr>
      </w:pPr>
      <w:r>
        <w:rPr>
          <w:rFonts w:ascii="Arial" w:hAnsi="Arial" w:cs="Arial"/>
          <w:sz w:val="20"/>
          <w:szCs w:val="20"/>
        </w:rPr>
        <w:t>10.1</w:t>
      </w:r>
      <w:r>
        <w:rPr>
          <w:rFonts w:ascii="Arial" w:hAnsi="Arial" w:cs="Arial"/>
          <w:sz w:val="20"/>
          <w:szCs w:val="20"/>
        </w:rPr>
        <w:tab/>
        <w:t>Ist eine Erkrankung an Polyneuropathie als Berufskrankheit gelistet?</w:t>
      </w:r>
    </w:p>
    <w:p>
      <w:pPr>
        <w:spacing w:after="160" w:line="259" w:lineRule="auto"/>
        <w:rPr>
          <w:rFonts w:ascii="Arial" w:hAnsi="Arial" w:cs="Arial"/>
          <w:sz w:val="20"/>
          <w:szCs w:val="20"/>
        </w:rPr>
      </w:pPr>
      <w:r>
        <w:rPr>
          <w:rFonts w:ascii="Arial" w:hAnsi="Arial" w:cs="Arial"/>
          <w:sz w:val="20"/>
          <w:szCs w:val="20"/>
        </w:rPr>
        <w:br w:type="page"/>
      </w:r>
    </w:p>
    <w:p>
      <w:pPr>
        <w:ind w:left="851" w:hanging="709"/>
        <w:rPr>
          <w:rFonts w:ascii="Arial" w:hAnsi="Arial" w:cs="Arial"/>
          <w:sz w:val="20"/>
          <w:szCs w:val="20"/>
        </w:rPr>
      </w:pPr>
      <w:r>
        <w:rPr>
          <w:rFonts w:ascii="Arial" w:hAnsi="Arial" w:cs="Arial"/>
          <w:sz w:val="20"/>
          <w:szCs w:val="20"/>
        </w:rPr>
        <w:lastRenderedPageBreak/>
        <w:t>10.1</w:t>
      </w:r>
      <w:r>
        <w:rPr>
          <w:rFonts w:ascii="Arial" w:hAnsi="Arial" w:cs="Arial"/>
          <w:sz w:val="20"/>
          <w:szCs w:val="20"/>
        </w:rPr>
        <w:tab/>
      </w:r>
      <w:proofErr w:type="spellStart"/>
      <w:r>
        <w:rPr>
          <w:rFonts w:ascii="Arial" w:hAnsi="Arial" w:cs="Arial"/>
          <w:color w:val="FF0000"/>
          <w:sz w:val="20"/>
          <w:szCs w:val="20"/>
        </w:rPr>
        <w:t>Dowanol</w:t>
      </w:r>
      <w:proofErr w:type="spellEnd"/>
      <w:r>
        <w:rPr>
          <w:rFonts w:ascii="Arial" w:hAnsi="Arial" w:cs="Arial"/>
          <w:color w:val="FF0000"/>
          <w:sz w:val="20"/>
          <w:szCs w:val="20"/>
        </w:rPr>
        <w:t xml:space="preserve"> DB</w:t>
      </w:r>
      <w:r>
        <w:rPr>
          <w:rFonts w:ascii="Arial" w:hAnsi="Arial" w:cs="Arial"/>
          <w:sz w:val="20"/>
          <w:szCs w:val="20"/>
        </w:rPr>
        <w:sym w:font="Wingdings" w:char="F0E8"/>
      </w:r>
      <w:r>
        <w:rPr>
          <w:rFonts w:ascii="Arial" w:hAnsi="Arial" w:cs="Arial"/>
          <w:sz w:val="20"/>
          <w:szCs w:val="20"/>
        </w:rPr>
        <w:t>Regelungen/ Bewertungen/ Empfehlungen</w:t>
      </w:r>
      <w:r>
        <w:rPr>
          <w:rFonts w:ascii="Arial" w:hAnsi="Arial" w:cs="Arial"/>
          <w:color w:val="00B050"/>
          <w:sz w:val="20"/>
          <w:szCs w:val="20"/>
        </w:rPr>
        <w:t xml:space="preserve"> </w:t>
      </w:r>
      <w:r>
        <w:rPr>
          <w:rFonts w:ascii="Arial" w:hAnsi="Arial" w:cs="Arial"/>
          <w:color w:val="00B050"/>
          <w:sz w:val="20"/>
          <w:szCs w:val="20"/>
        </w:rPr>
        <w:sym w:font="Wingdings" w:char="F0E8"/>
      </w:r>
      <w:r>
        <w:rPr>
          <w:rFonts w:ascii="Arial" w:hAnsi="Arial" w:cs="Arial"/>
          <w:color w:val="00B050"/>
          <w:sz w:val="20"/>
          <w:szCs w:val="20"/>
        </w:rPr>
        <w:t>zugeordnete Daten einblenden</w:t>
      </w:r>
      <w:r>
        <w:rPr>
          <w:rFonts w:ascii="Arial" w:hAnsi="Arial" w:cs="Arial"/>
          <w:sz w:val="20"/>
          <w:szCs w:val="20"/>
        </w:rPr>
        <w:sym w:font="Wingdings" w:char="F0E8"/>
      </w:r>
      <w:r>
        <w:rPr>
          <w:rFonts w:ascii="Arial" w:hAnsi="Arial" w:cs="Arial"/>
          <w:sz w:val="20"/>
          <w:szCs w:val="20"/>
        </w:rPr>
        <w:t>Medizinische Überwachung</w:t>
      </w:r>
      <w:r>
        <w:rPr>
          <w:rFonts w:ascii="Arial" w:hAnsi="Arial" w:cs="Arial"/>
          <w:sz w:val="20"/>
          <w:szCs w:val="20"/>
        </w:rPr>
        <w:sym w:font="Wingdings" w:char="F0E8"/>
      </w:r>
      <w:r>
        <w:rPr>
          <w:rFonts w:ascii="Arial" w:hAnsi="Arial" w:cs="Arial"/>
          <w:sz w:val="20"/>
          <w:szCs w:val="20"/>
        </w:rPr>
        <w:t xml:space="preserve"> Arbeitsmedizin: </w:t>
      </w:r>
    </w:p>
    <w:p>
      <w:pPr>
        <w:ind w:left="851" w:hanging="709"/>
        <w:rPr>
          <w:rFonts w:ascii="Arial" w:hAnsi="Arial" w:cs="Arial"/>
          <w:b/>
          <w:sz w:val="20"/>
          <w:szCs w:val="20"/>
        </w:rPr>
      </w:pPr>
      <w:r>
        <w:rPr>
          <w:rFonts w:ascii="Arial" w:hAnsi="Arial" w:cs="Arial"/>
          <w:b/>
          <w:sz w:val="20"/>
          <w:szCs w:val="20"/>
        </w:rPr>
        <w:tab/>
      </w:r>
      <w:r>
        <w:rPr>
          <w:rFonts w:ascii="Arial" w:hAnsi="Arial" w:cs="Arial"/>
          <w:noProof/>
          <w:sz w:val="20"/>
          <w:szCs w:val="20"/>
        </w:rPr>
        <w:drawing>
          <wp:inline distT="0" distB="0" distL="0" distR="0">
            <wp:extent cx="5760720" cy="1229360"/>
            <wp:effectExtent l="0" t="0" r="0" b="889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1229360"/>
                    </a:xfrm>
                    <a:prstGeom prst="rect">
                      <a:avLst/>
                    </a:prstGeom>
                  </pic:spPr>
                </pic:pic>
              </a:graphicData>
            </a:graphic>
          </wp:inline>
        </w:drawing>
      </w:r>
    </w:p>
    <w:p>
      <w:pPr>
        <w:ind w:left="851" w:hanging="709"/>
        <w:rPr>
          <w:rFonts w:ascii="Arial" w:hAnsi="Arial" w:cs="Arial"/>
          <w:b/>
          <w:sz w:val="20"/>
          <w:szCs w:val="20"/>
        </w:rPr>
      </w:pPr>
      <w:r>
        <w:rPr>
          <w:rFonts w:ascii="Arial" w:hAnsi="Arial" w:cs="Arial"/>
          <w:b/>
          <w:sz w:val="20"/>
          <w:szCs w:val="20"/>
        </w:rPr>
        <w:tab/>
      </w:r>
    </w:p>
    <w:p>
      <w:pPr>
        <w:ind w:left="851" w:hanging="709"/>
        <w:rPr>
          <w:rFonts w:ascii="Arial" w:hAnsi="Arial" w:cs="Arial"/>
          <w:b/>
          <w:sz w:val="20"/>
          <w:szCs w:val="20"/>
        </w:rPr>
      </w:pPr>
      <w:r>
        <w:rPr>
          <w:rFonts w:ascii="Arial" w:hAnsi="Arial" w:cs="Arial"/>
          <w:b/>
          <w:sz w:val="20"/>
          <w:szCs w:val="20"/>
        </w:rPr>
        <w:tab/>
      </w:r>
      <w:r>
        <w:rPr>
          <w:rFonts w:ascii="Arial" w:hAnsi="Arial" w:cs="Arial"/>
          <w:noProof/>
          <w:sz w:val="20"/>
          <w:szCs w:val="20"/>
        </w:rPr>
        <w:drawing>
          <wp:inline distT="0" distB="0" distL="0" distR="0">
            <wp:extent cx="5760720" cy="2270125"/>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720" cy="2270125"/>
                    </a:xfrm>
                    <a:prstGeom prst="rect">
                      <a:avLst/>
                    </a:prstGeom>
                  </pic:spPr>
                </pic:pic>
              </a:graphicData>
            </a:graphic>
          </wp:inline>
        </w:drawing>
      </w:r>
    </w:p>
    <w:p>
      <w:pPr>
        <w:ind w:left="851" w:hanging="709"/>
        <w:rPr>
          <w:rFonts w:ascii="Arial" w:hAnsi="Arial" w:cs="Arial"/>
          <w:b/>
          <w:sz w:val="20"/>
          <w:szCs w:val="20"/>
        </w:rPr>
      </w:pPr>
    </w:p>
    <w:p>
      <w:pPr>
        <w:ind w:left="851" w:hanging="709"/>
        <w:rPr>
          <w:rFonts w:ascii="Arial" w:hAnsi="Arial" w:cs="Arial"/>
          <w:b/>
          <w:sz w:val="20"/>
          <w:szCs w:val="20"/>
        </w:rPr>
      </w:pPr>
    </w:p>
    <w:p>
      <w:pPr>
        <w:ind w:left="851" w:hanging="709"/>
        <w:rPr>
          <w:rFonts w:ascii="Arial" w:hAnsi="Arial" w:cs="Arial"/>
          <w:b/>
          <w:sz w:val="20"/>
          <w:szCs w:val="20"/>
        </w:rPr>
      </w:pPr>
      <w:r>
        <w:rPr>
          <w:rFonts w:ascii="Arial" w:hAnsi="Arial" w:cs="Arial"/>
          <w:b/>
          <w:sz w:val="20"/>
          <w:szCs w:val="20"/>
        </w:rPr>
        <w:t>11</w:t>
      </w:r>
      <w:r>
        <w:rPr>
          <w:rFonts w:ascii="Arial" w:hAnsi="Arial" w:cs="Arial"/>
          <w:b/>
          <w:sz w:val="20"/>
          <w:szCs w:val="20"/>
        </w:rPr>
        <w:tab/>
        <w:t xml:space="preserve">Das Gelände einer alten </w:t>
      </w:r>
      <w:proofErr w:type="spellStart"/>
      <w:r>
        <w:rPr>
          <w:rFonts w:ascii="Arial" w:hAnsi="Arial" w:cs="Arial"/>
          <w:b/>
          <w:sz w:val="20"/>
          <w:szCs w:val="20"/>
        </w:rPr>
        <w:t>Verzinkerei</w:t>
      </w:r>
      <w:proofErr w:type="spellEnd"/>
      <w:r>
        <w:rPr>
          <w:rFonts w:ascii="Arial" w:hAnsi="Arial" w:cs="Arial"/>
          <w:b/>
          <w:sz w:val="20"/>
          <w:szCs w:val="20"/>
        </w:rPr>
        <w:t xml:space="preserve"> soll als Wohngebiet erschlossen werden. Als Altlasten sind Rückstände an Cadmium </w:t>
      </w:r>
      <w:proofErr w:type="spellStart"/>
      <w:r>
        <w:rPr>
          <w:rFonts w:ascii="Arial" w:hAnsi="Arial" w:cs="Arial"/>
          <w:b/>
          <w:sz w:val="20"/>
          <w:szCs w:val="20"/>
        </w:rPr>
        <w:t>Cd</w:t>
      </w:r>
      <w:proofErr w:type="spellEnd"/>
      <w:r>
        <w:rPr>
          <w:rFonts w:ascii="Arial" w:hAnsi="Arial" w:cs="Arial"/>
          <w:b/>
          <w:sz w:val="20"/>
          <w:szCs w:val="20"/>
        </w:rPr>
        <w:t xml:space="preserve"> zu erwarten. </w:t>
      </w:r>
    </w:p>
    <w:p>
      <w:pPr>
        <w:ind w:left="851" w:hanging="709"/>
        <w:rPr>
          <w:rFonts w:ascii="Arial" w:hAnsi="Arial" w:cs="Arial"/>
          <w:sz w:val="20"/>
          <w:szCs w:val="20"/>
        </w:rPr>
      </w:pPr>
      <w:r>
        <w:rPr>
          <w:rFonts w:ascii="Arial" w:hAnsi="Arial" w:cs="Arial"/>
          <w:sz w:val="20"/>
          <w:szCs w:val="20"/>
        </w:rPr>
        <w:t>11.1</w:t>
      </w:r>
      <w:r>
        <w:rPr>
          <w:rFonts w:ascii="Arial" w:hAnsi="Arial" w:cs="Arial"/>
          <w:sz w:val="20"/>
          <w:szCs w:val="20"/>
        </w:rPr>
        <w:tab/>
        <w:t xml:space="preserve">Welche Grenzwerte an Cadmium müssen gemäß </w:t>
      </w:r>
      <w:proofErr w:type="spellStart"/>
      <w:r>
        <w:rPr>
          <w:rFonts w:ascii="Arial" w:hAnsi="Arial" w:cs="Arial"/>
          <w:sz w:val="20"/>
          <w:szCs w:val="20"/>
        </w:rPr>
        <w:t>BundesbodenschutzVO</w:t>
      </w:r>
      <w:proofErr w:type="spellEnd"/>
      <w:r>
        <w:rPr>
          <w:rFonts w:ascii="Arial" w:hAnsi="Arial" w:cs="Arial"/>
          <w:sz w:val="20"/>
          <w:szCs w:val="20"/>
        </w:rPr>
        <w:t xml:space="preserve"> unterschritten werden, wenn in der neu zu entstehenden Siedlung auch eine Kindertagestätte gebaut werden soll.</w:t>
      </w:r>
    </w:p>
    <w:p>
      <w:pPr>
        <w:ind w:left="851" w:hanging="709"/>
        <w:rPr>
          <w:rFonts w:ascii="Arial" w:hAnsi="Arial" w:cs="Arial"/>
          <w:sz w:val="20"/>
          <w:szCs w:val="20"/>
        </w:rPr>
      </w:pPr>
    </w:p>
    <w:p>
      <w:pPr>
        <w:ind w:left="851" w:hanging="709"/>
        <w:rPr>
          <w:rFonts w:ascii="Arial" w:hAnsi="Arial" w:cs="Arial"/>
          <w:sz w:val="20"/>
          <w:szCs w:val="20"/>
        </w:rPr>
      </w:pPr>
      <w:r>
        <w:rPr>
          <w:rFonts w:ascii="Arial" w:hAnsi="Arial" w:cs="Arial"/>
          <w:sz w:val="20"/>
          <w:szCs w:val="20"/>
        </w:rPr>
        <w:t>11.1</w:t>
      </w:r>
      <w:r>
        <w:rPr>
          <w:rFonts w:ascii="Arial" w:hAnsi="Arial" w:cs="Arial"/>
          <w:sz w:val="20"/>
          <w:szCs w:val="20"/>
        </w:rPr>
        <w:tab/>
      </w:r>
      <w:r>
        <w:rPr>
          <w:rFonts w:ascii="Arial" w:hAnsi="Arial" w:cs="Arial"/>
          <w:color w:val="FF0000"/>
          <w:sz w:val="20"/>
          <w:szCs w:val="20"/>
        </w:rPr>
        <w:t>Cadmium</w:t>
      </w:r>
      <w:r>
        <w:rPr>
          <w:rFonts w:ascii="Arial" w:hAnsi="Arial" w:cs="Arial"/>
          <w:sz w:val="20"/>
          <w:szCs w:val="20"/>
        </w:rPr>
        <w:sym w:font="Wingdings" w:char="F0E8"/>
      </w:r>
      <w:r>
        <w:rPr>
          <w:rFonts w:ascii="Arial" w:hAnsi="Arial" w:cs="Arial"/>
          <w:sz w:val="20"/>
          <w:szCs w:val="20"/>
        </w:rPr>
        <w:t>Regelungen/ Bewertungen/ Empfehlungen</w:t>
      </w:r>
      <w:r>
        <w:rPr>
          <w:rFonts w:ascii="Arial" w:hAnsi="Arial" w:cs="Arial"/>
          <w:sz w:val="20"/>
          <w:szCs w:val="20"/>
        </w:rPr>
        <w:sym w:font="Wingdings" w:char="F0E8"/>
      </w:r>
      <w:r>
        <w:rPr>
          <w:rFonts w:ascii="Arial" w:hAnsi="Arial" w:cs="Arial"/>
          <w:sz w:val="20"/>
          <w:szCs w:val="20"/>
        </w:rPr>
        <w:t>Boden</w:t>
      </w:r>
      <w:r>
        <w:rPr>
          <w:rFonts w:ascii="Arial" w:hAnsi="Arial" w:cs="Arial"/>
          <w:sz w:val="20"/>
          <w:szCs w:val="20"/>
        </w:rPr>
        <w:sym w:font="Wingdings" w:char="F0E8"/>
      </w:r>
      <w:r>
        <w:rPr>
          <w:rFonts w:ascii="Arial" w:hAnsi="Arial" w:cs="Arial"/>
          <w:sz w:val="20"/>
          <w:szCs w:val="20"/>
        </w:rPr>
        <w:t>Grenz-/ Prüfwerte:</w:t>
      </w:r>
    </w:p>
    <w:p>
      <w:pPr>
        <w:ind w:left="851" w:hanging="709"/>
        <w:rPr>
          <w:rFonts w:ascii="Arial" w:hAnsi="Arial" w:cs="Arial"/>
          <w:b/>
          <w:sz w:val="20"/>
          <w:szCs w:val="20"/>
        </w:rPr>
      </w:pPr>
      <w:r>
        <w:rPr>
          <w:rFonts w:ascii="Arial" w:hAnsi="Arial" w:cs="Arial"/>
          <w:b/>
          <w:sz w:val="20"/>
          <w:szCs w:val="20"/>
        </w:rPr>
        <w:tab/>
      </w:r>
      <w:r>
        <w:rPr>
          <w:noProof/>
        </w:rPr>
        <w:drawing>
          <wp:inline distT="0" distB="0" distL="0" distR="0">
            <wp:extent cx="5760720" cy="3114675"/>
            <wp:effectExtent l="0" t="0" r="0" b="952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3114675"/>
                    </a:xfrm>
                    <a:prstGeom prst="rect">
                      <a:avLst/>
                    </a:prstGeom>
                  </pic:spPr>
                </pic:pic>
              </a:graphicData>
            </a:graphic>
          </wp:inline>
        </w:drawing>
      </w:r>
    </w:p>
    <w:p>
      <w:pPr>
        <w:ind w:left="851" w:hanging="709"/>
        <w:rPr>
          <w:rFonts w:ascii="Arial" w:hAnsi="Arial" w:cs="Arial"/>
          <w:b/>
          <w:sz w:val="20"/>
          <w:szCs w:val="20"/>
        </w:rPr>
      </w:pPr>
    </w:p>
    <w:p>
      <w:pPr>
        <w:ind w:left="851" w:hanging="709"/>
        <w:rPr>
          <w:rFonts w:ascii="Arial" w:hAnsi="Arial" w:cs="Arial"/>
          <w:b/>
          <w:sz w:val="20"/>
          <w:szCs w:val="20"/>
        </w:rPr>
      </w:pPr>
    </w:p>
    <w:p>
      <w:pPr>
        <w:ind w:left="851" w:hanging="709"/>
        <w:rPr>
          <w:rFonts w:ascii="Arial" w:hAnsi="Arial" w:cs="Arial"/>
          <w:b/>
          <w:sz w:val="20"/>
          <w:szCs w:val="20"/>
        </w:rPr>
      </w:pPr>
      <w:r>
        <w:rPr>
          <w:rFonts w:ascii="Arial" w:hAnsi="Arial" w:cs="Arial"/>
          <w:b/>
          <w:sz w:val="20"/>
          <w:szCs w:val="20"/>
        </w:rPr>
        <w:t>12</w:t>
      </w:r>
      <w:r>
        <w:rPr>
          <w:rFonts w:ascii="Arial" w:hAnsi="Arial" w:cs="Arial"/>
          <w:b/>
          <w:sz w:val="20"/>
          <w:szCs w:val="20"/>
        </w:rPr>
        <w:tab/>
        <w:t>In der Nähe eines Forellenzuchtbetriebes kommt es zu einem Großbrand in einer Fabrik, in der Pfannen und Töpfe hergestellt wurden. Das mit PFOS (</w:t>
      </w:r>
      <w:proofErr w:type="spellStart"/>
      <w:r>
        <w:rPr>
          <w:rFonts w:ascii="Arial" w:hAnsi="Arial" w:cs="Arial"/>
          <w:b/>
          <w:sz w:val="20"/>
          <w:szCs w:val="20"/>
        </w:rPr>
        <w:t>Perfluoroctansulfonsäure</w:t>
      </w:r>
      <w:proofErr w:type="spellEnd"/>
      <w:r>
        <w:rPr>
          <w:rFonts w:ascii="Arial" w:hAnsi="Arial" w:cs="Arial"/>
          <w:sz w:val="20"/>
          <w:szCs w:val="20"/>
        </w:rPr>
        <w:t>)</w:t>
      </w:r>
      <w:r>
        <w:rPr>
          <w:rFonts w:ascii="Arial" w:hAnsi="Arial" w:cs="Arial"/>
          <w:b/>
          <w:sz w:val="20"/>
          <w:szCs w:val="20"/>
        </w:rPr>
        <w:t xml:space="preserve"> verseuchte Löschwasser ist in einen der Teiche gelaufen, der auch zur Trinkwassergewinnung genutzt wird. </w:t>
      </w:r>
    </w:p>
    <w:p>
      <w:pPr>
        <w:ind w:left="851" w:hanging="709"/>
        <w:rPr>
          <w:rFonts w:ascii="Arial" w:hAnsi="Arial" w:cs="Arial"/>
          <w:sz w:val="20"/>
          <w:szCs w:val="20"/>
        </w:rPr>
      </w:pPr>
      <w:r>
        <w:rPr>
          <w:rFonts w:ascii="Arial" w:hAnsi="Arial" w:cs="Arial"/>
          <w:sz w:val="20"/>
          <w:szCs w:val="20"/>
        </w:rPr>
        <w:t>12.1</w:t>
      </w:r>
      <w:r>
        <w:rPr>
          <w:rFonts w:ascii="Arial" w:hAnsi="Arial" w:cs="Arial"/>
          <w:sz w:val="20"/>
          <w:szCs w:val="20"/>
        </w:rPr>
        <w:tab/>
        <w:t>Welcher Trinkwasser-Höchstwert darf nicht überschritten werden, damit das aus diesem Gebiet gewonnene Trinkwasser weiter ins Leitungsnetz eingespeist werden darf?</w:t>
      </w:r>
    </w:p>
    <w:p>
      <w:pPr>
        <w:spacing w:after="160" w:line="259" w:lineRule="auto"/>
        <w:rPr>
          <w:rFonts w:ascii="Arial" w:hAnsi="Arial" w:cs="Arial"/>
          <w:sz w:val="20"/>
          <w:szCs w:val="20"/>
        </w:rPr>
      </w:pPr>
    </w:p>
    <w:p>
      <w:pPr>
        <w:ind w:left="851" w:hanging="709"/>
        <w:rPr>
          <w:rFonts w:ascii="Arial" w:hAnsi="Arial" w:cs="Arial"/>
          <w:sz w:val="20"/>
          <w:szCs w:val="20"/>
        </w:rPr>
      </w:pPr>
      <w:r>
        <w:rPr>
          <w:rFonts w:ascii="Arial" w:hAnsi="Arial" w:cs="Arial"/>
          <w:sz w:val="20"/>
          <w:szCs w:val="20"/>
        </w:rPr>
        <w:t>12.1</w:t>
      </w:r>
      <w:r>
        <w:rPr>
          <w:rFonts w:ascii="Arial" w:hAnsi="Arial" w:cs="Arial"/>
          <w:sz w:val="20"/>
          <w:szCs w:val="20"/>
        </w:rPr>
        <w:tab/>
      </w:r>
      <w:r>
        <w:rPr>
          <w:rFonts w:ascii="Arial" w:hAnsi="Arial" w:cs="Arial"/>
          <w:color w:val="FF0000"/>
          <w:sz w:val="20"/>
          <w:szCs w:val="20"/>
        </w:rPr>
        <w:t>PFOS</w:t>
      </w:r>
      <w:r>
        <w:rPr>
          <w:rFonts w:ascii="Arial" w:hAnsi="Arial" w:cs="Arial"/>
          <w:sz w:val="20"/>
          <w:szCs w:val="20"/>
        </w:rPr>
        <w:sym w:font="Wingdings" w:char="F0E8"/>
      </w:r>
      <w:r>
        <w:rPr>
          <w:rFonts w:ascii="Arial" w:hAnsi="Arial" w:cs="Arial"/>
          <w:sz w:val="20"/>
          <w:szCs w:val="20"/>
        </w:rPr>
        <w:t>Regelungen/ Bewertungen/ Empfehlungen</w:t>
      </w:r>
      <w:r>
        <w:rPr>
          <w:rFonts w:ascii="Arial" w:hAnsi="Arial" w:cs="Arial"/>
          <w:color w:val="00B050"/>
          <w:sz w:val="20"/>
          <w:szCs w:val="20"/>
        </w:rPr>
        <w:t xml:space="preserve"> </w:t>
      </w:r>
      <w:r>
        <w:rPr>
          <w:rFonts w:ascii="Arial" w:hAnsi="Arial" w:cs="Arial"/>
          <w:noProof/>
          <w:sz w:val="20"/>
          <w:szCs w:val="20"/>
        </w:rPr>
        <w:sym w:font="Wingdings" w:char="F0E8"/>
      </w:r>
      <w:r>
        <w:rPr>
          <w:rFonts w:ascii="Arial" w:hAnsi="Arial" w:cs="Arial"/>
          <w:noProof/>
          <w:sz w:val="20"/>
          <w:szCs w:val="20"/>
        </w:rPr>
        <w:t xml:space="preserve"> </w:t>
      </w:r>
      <w:r>
        <w:rPr>
          <w:rFonts w:ascii="Arial" w:hAnsi="Arial" w:cs="Arial"/>
          <w:sz w:val="20"/>
          <w:szCs w:val="20"/>
        </w:rPr>
        <w:t>Wasser</w:t>
      </w:r>
      <w:r>
        <w:rPr>
          <w:rFonts w:ascii="Arial" w:hAnsi="Arial" w:cs="Arial"/>
          <w:sz w:val="20"/>
          <w:szCs w:val="20"/>
        </w:rPr>
        <w:sym w:font="Wingdings" w:char="F0E8"/>
      </w:r>
      <w:r>
        <w:rPr>
          <w:rFonts w:ascii="Arial" w:hAnsi="Arial" w:cs="Arial"/>
          <w:sz w:val="20"/>
          <w:szCs w:val="20"/>
        </w:rPr>
        <w:t xml:space="preserve"> Trinkwasser:</w:t>
      </w:r>
    </w:p>
    <w:p>
      <w:pPr>
        <w:ind w:left="851" w:hanging="709"/>
        <w:rPr>
          <w:rFonts w:ascii="Arial" w:hAnsi="Arial" w:cs="Arial"/>
          <w:b/>
          <w:sz w:val="20"/>
          <w:szCs w:val="20"/>
        </w:rPr>
      </w:pPr>
      <w:r>
        <w:rPr>
          <w:rFonts w:ascii="Arial" w:hAnsi="Arial" w:cs="Arial"/>
          <w:b/>
          <w:sz w:val="20"/>
          <w:szCs w:val="20"/>
        </w:rPr>
        <w:tab/>
      </w:r>
      <w:r>
        <w:rPr>
          <w:rFonts w:ascii="Arial" w:hAnsi="Arial" w:cs="Arial"/>
          <w:noProof/>
          <w:sz w:val="20"/>
          <w:szCs w:val="20"/>
        </w:rPr>
        <w:drawing>
          <wp:inline distT="0" distB="0" distL="0" distR="0">
            <wp:extent cx="5760720" cy="1997075"/>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1997075"/>
                    </a:xfrm>
                    <a:prstGeom prst="rect">
                      <a:avLst/>
                    </a:prstGeom>
                  </pic:spPr>
                </pic:pic>
              </a:graphicData>
            </a:graphic>
          </wp:inline>
        </w:drawing>
      </w:r>
    </w:p>
    <w:p>
      <w:pPr>
        <w:ind w:left="851" w:hanging="709"/>
        <w:rPr>
          <w:rFonts w:ascii="Arial" w:hAnsi="Arial" w:cs="Arial"/>
          <w:b/>
          <w:sz w:val="20"/>
          <w:szCs w:val="20"/>
        </w:rPr>
      </w:pPr>
      <w:r>
        <w:rPr>
          <w:rFonts w:ascii="Arial" w:hAnsi="Arial" w:cs="Arial"/>
          <w:b/>
          <w:sz w:val="20"/>
          <w:szCs w:val="20"/>
        </w:rPr>
        <w:tab/>
      </w:r>
      <w:r>
        <w:rPr>
          <w:rFonts w:ascii="Arial" w:hAnsi="Arial" w:cs="Arial"/>
          <w:noProof/>
          <w:sz w:val="20"/>
          <w:szCs w:val="20"/>
        </w:rPr>
        <w:drawing>
          <wp:inline distT="0" distB="0" distL="0" distR="0">
            <wp:extent cx="5760720" cy="1673860"/>
            <wp:effectExtent l="0" t="0" r="0" b="254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720" cy="1673860"/>
                    </a:xfrm>
                    <a:prstGeom prst="rect">
                      <a:avLst/>
                    </a:prstGeom>
                  </pic:spPr>
                </pic:pic>
              </a:graphicData>
            </a:graphic>
          </wp:inline>
        </w:drawing>
      </w:r>
    </w:p>
    <w:p>
      <w:pPr>
        <w:ind w:left="851" w:hanging="709"/>
        <w:rPr>
          <w:rFonts w:ascii="Arial" w:hAnsi="Arial" w:cs="Arial"/>
          <w:b/>
          <w:sz w:val="20"/>
          <w:szCs w:val="20"/>
        </w:rPr>
      </w:pPr>
    </w:p>
    <w:p>
      <w:pPr>
        <w:ind w:left="851" w:hanging="709"/>
        <w:rPr>
          <w:rFonts w:ascii="Arial" w:hAnsi="Arial" w:cs="Arial"/>
          <w:b/>
          <w:sz w:val="20"/>
          <w:szCs w:val="20"/>
        </w:rPr>
      </w:pPr>
      <w:r>
        <w:rPr>
          <w:rFonts w:ascii="Arial" w:hAnsi="Arial" w:cs="Arial"/>
          <w:b/>
          <w:sz w:val="20"/>
          <w:szCs w:val="20"/>
        </w:rPr>
        <w:t>13</w:t>
      </w:r>
      <w:r>
        <w:rPr>
          <w:rFonts w:ascii="Arial" w:hAnsi="Arial" w:cs="Arial"/>
          <w:b/>
          <w:sz w:val="20"/>
          <w:szCs w:val="20"/>
        </w:rPr>
        <w:tab/>
        <w:t xml:space="preserve">Bei der Schließung eines Abfallbetriebes wurde festgesellt, dass der ehemalige Besitzer in einem Raum 25 000 alte Rauchmelder gesammelt hatte. Jedes Gerät enthielt 0,29 Mikrogramm Americium 241 in </w:t>
      </w:r>
      <w:proofErr w:type="spellStart"/>
      <w:r>
        <w:rPr>
          <w:rFonts w:ascii="Arial" w:hAnsi="Arial" w:cs="Arial"/>
          <w:b/>
          <w:sz w:val="20"/>
          <w:szCs w:val="20"/>
        </w:rPr>
        <w:t>Pastillenform</w:t>
      </w:r>
      <w:proofErr w:type="spellEnd"/>
      <w:r>
        <w:rPr>
          <w:rFonts w:ascii="Arial" w:hAnsi="Arial" w:cs="Arial"/>
          <w:b/>
          <w:sz w:val="20"/>
          <w:szCs w:val="20"/>
        </w:rPr>
        <w:t xml:space="preserve">. </w:t>
      </w:r>
    </w:p>
    <w:p>
      <w:pPr>
        <w:ind w:left="851" w:hanging="709"/>
        <w:rPr>
          <w:rFonts w:ascii="Arial" w:hAnsi="Arial" w:cs="Arial"/>
          <w:sz w:val="20"/>
          <w:szCs w:val="20"/>
        </w:rPr>
      </w:pPr>
      <w:r>
        <w:rPr>
          <w:rFonts w:ascii="Arial" w:hAnsi="Arial" w:cs="Arial"/>
          <w:sz w:val="20"/>
          <w:szCs w:val="20"/>
        </w:rPr>
        <w:t>13.1</w:t>
      </w:r>
      <w:r>
        <w:rPr>
          <w:rFonts w:ascii="Arial" w:hAnsi="Arial" w:cs="Arial"/>
          <w:sz w:val="20"/>
          <w:szCs w:val="20"/>
        </w:rPr>
        <w:tab/>
        <w:t xml:space="preserve">Wie hoch ist die benötigte Masse (Kritische Masse), ab der eine Kernspaltungsreaktion auftritt. </w:t>
      </w:r>
    </w:p>
    <w:p>
      <w:pPr>
        <w:ind w:left="851" w:hanging="709"/>
        <w:rPr>
          <w:rFonts w:ascii="Arial" w:hAnsi="Arial" w:cs="Arial"/>
          <w:sz w:val="20"/>
          <w:szCs w:val="20"/>
        </w:rPr>
      </w:pPr>
      <w:r>
        <w:rPr>
          <w:rFonts w:ascii="Arial" w:hAnsi="Arial" w:cs="Arial"/>
          <w:sz w:val="20"/>
          <w:szCs w:val="20"/>
        </w:rPr>
        <w:t>13.2</w:t>
      </w:r>
      <w:r>
        <w:rPr>
          <w:rFonts w:ascii="Arial" w:hAnsi="Arial" w:cs="Arial"/>
          <w:sz w:val="20"/>
          <w:szCs w:val="20"/>
        </w:rPr>
        <w:tab/>
        <w:t xml:space="preserve">Muss man sich bei dieser Menge Sorgen bezüglich eines geplanten terroristischen Anschlages machen? </w:t>
      </w:r>
    </w:p>
    <w:p>
      <w:pPr>
        <w:ind w:left="851" w:hanging="709"/>
        <w:rPr>
          <w:rFonts w:ascii="Arial" w:hAnsi="Arial" w:cs="Arial"/>
          <w:sz w:val="20"/>
          <w:szCs w:val="20"/>
        </w:rPr>
      </w:pPr>
    </w:p>
    <w:p>
      <w:pPr>
        <w:ind w:left="851" w:hanging="709"/>
        <w:rPr>
          <w:rFonts w:ascii="Arial" w:hAnsi="Arial" w:cs="Arial"/>
          <w:b/>
          <w:sz w:val="20"/>
          <w:szCs w:val="20"/>
        </w:rPr>
      </w:pPr>
      <w:r>
        <w:rPr>
          <w:rFonts w:ascii="Arial" w:hAnsi="Arial" w:cs="Arial"/>
          <w:sz w:val="20"/>
          <w:szCs w:val="20"/>
        </w:rPr>
        <w:t>13.1</w:t>
      </w:r>
      <w:r>
        <w:rPr>
          <w:rFonts w:ascii="Arial" w:hAnsi="Arial" w:cs="Arial"/>
          <w:sz w:val="20"/>
          <w:szCs w:val="20"/>
        </w:rPr>
        <w:tab/>
      </w:r>
      <w:r>
        <w:rPr>
          <w:rFonts w:ascii="Arial" w:hAnsi="Arial" w:cs="Arial"/>
          <w:color w:val="FF0000"/>
          <w:sz w:val="20"/>
          <w:szCs w:val="20"/>
        </w:rPr>
        <w:t>Americium</w:t>
      </w:r>
      <w:r>
        <w:rPr>
          <w:rFonts w:ascii="Arial" w:hAnsi="Arial" w:cs="Arial"/>
          <w:sz w:val="20"/>
          <w:szCs w:val="20"/>
        </w:rPr>
        <w:sym w:font="Wingdings" w:char="F0E8"/>
      </w:r>
      <w:r>
        <w:rPr>
          <w:rFonts w:ascii="Arial" w:hAnsi="Arial" w:cs="Arial"/>
          <w:sz w:val="20"/>
          <w:szCs w:val="20"/>
        </w:rPr>
        <w:t>Stoffdaten</w:t>
      </w:r>
      <w:r>
        <w:rPr>
          <w:rFonts w:ascii="Arial" w:hAnsi="Arial" w:cs="Arial"/>
          <w:sz w:val="20"/>
          <w:szCs w:val="20"/>
        </w:rPr>
        <w:sym w:font="Wingdings" w:char="F0E8"/>
      </w:r>
      <w:r>
        <w:rPr>
          <w:rFonts w:ascii="Arial" w:hAnsi="Arial" w:cs="Arial"/>
          <w:sz w:val="20"/>
          <w:szCs w:val="20"/>
        </w:rPr>
        <w:t>Physikalisch-chemische Daten:</w:t>
      </w:r>
      <w:r>
        <w:rPr>
          <w:rFonts w:ascii="Arial" w:hAnsi="Arial" w:cs="Arial"/>
          <w:noProof/>
          <w:sz w:val="20"/>
          <w:szCs w:val="20"/>
        </w:rPr>
        <w:drawing>
          <wp:inline distT="0" distB="0" distL="0" distR="0">
            <wp:extent cx="5760720" cy="57277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60720" cy="572770"/>
                    </a:xfrm>
                    <a:prstGeom prst="rect">
                      <a:avLst/>
                    </a:prstGeom>
                  </pic:spPr>
                </pic:pic>
              </a:graphicData>
            </a:graphic>
          </wp:inline>
        </w:drawing>
      </w:r>
    </w:p>
    <w:p>
      <w:pPr>
        <w:ind w:left="851" w:hanging="709"/>
        <w:rPr>
          <w:rFonts w:ascii="Arial" w:hAnsi="Arial" w:cs="Arial"/>
          <w:sz w:val="20"/>
          <w:szCs w:val="20"/>
        </w:rPr>
      </w:pPr>
      <w:r>
        <w:rPr>
          <w:rFonts w:ascii="Arial" w:hAnsi="Arial" w:cs="Arial"/>
          <w:sz w:val="20"/>
          <w:szCs w:val="20"/>
        </w:rPr>
        <w:t>13.2</w:t>
      </w:r>
      <w:r>
        <w:rPr>
          <w:rFonts w:ascii="Arial" w:hAnsi="Arial" w:cs="Arial"/>
          <w:b/>
          <w:sz w:val="20"/>
          <w:szCs w:val="20"/>
        </w:rPr>
        <w:tab/>
      </w:r>
      <w:r>
        <w:rPr>
          <w:rFonts w:ascii="Arial" w:hAnsi="Arial" w:cs="Arial"/>
          <w:sz w:val="20"/>
          <w:szCs w:val="20"/>
        </w:rPr>
        <w:t xml:space="preserve">52 000 000 000 mg : 0,29 mg = </w:t>
      </w:r>
      <w:r>
        <w:rPr>
          <w:rStyle w:val="qv3wpe"/>
          <w:rFonts w:ascii="Arial" w:hAnsi="Arial" w:cs="Arial"/>
          <w:sz w:val="20"/>
          <w:szCs w:val="20"/>
        </w:rPr>
        <w:t xml:space="preserve">179.310.344.827 </w:t>
      </w:r>
      <w:r>
        <w:rPr>
          <w:rStyle w:val="qv3wpe"/>
          <w:rFonts w:ascii="Arial" w:hAnsi="Arial" w:cs="Arial"/>
          <w:sz w:val="20"/>
          <w:szCs w:val="20"/>
        </w:rPr>
        <w:sym w:font="Wingdings" w:char="F0E8"/>
      </w:r>
      <w:r>
        <w:rPr>
          <w:rStyle w:val="qv3wpe"/>
          <w:rFonts w:ascii="Arial" w:hAnsi="Arial" w:cs="Arial"/>
          <w:sz w:val="20"/>
          <w:szCs w:val="20"/>
          <w:u w:val="single"/>
        </w:rPr>
        <w:t xml:space="preserve">Fazit: </w:t>
      </w:r>
      <w:r>
        <w:rPr>
          <w:rStyle w:val="qv3wpe"/>
          <w:rFonts w:ascii="Arial" w:hAnsi="Arial" w:cs="Arial"/>
          <w:sz w:val="20"/>
          <w:szCs w:val="20"/>
        </w:rPr>
        <w:t>Zur Erreichung der kritischen Masse werden 179.310.344.827 Feuermelder benötigt. Es besteht also keine Gefahr.</w:t>
      </w:r>
    </w:p>
    <w:p>
      <w:pPr>
        <w:ind w:left="851" w:hanging="709"/>
        <w:rPr>
          <w:rFonts w:ascii="Arial" w:hAnsi="Arial" w:cs="Arial"/>
          <w:sz w:val="20"/>
          <w:szCs w:val="20"/>
        </w:rPr>
      </w:pPr>
    </w:p>
    <w:p>
      <w:pPr>
        <w:ind w:left="851" w:hanging="709"/>
        <w:rPr>
          <w:rFonts w:ascii="Arial" w:hAnsi="Arial" w:cs="Arial"/>
          <w:b/>
          <w:sz w:val="20"/>
          <w:szCs w:val="20"/>
        </w:rPr>
      </w:pPr>
    </w:p>
    <w:p>
      <w:pPr>
        <w:ind w:left="851" w:hanging="709"/>
        <w:rPr>
          <w:rFonts w:ascii="Arial" w:hAnsi="Arial" w:cs="Arial"/>
          <w:b/>
          <w:sz w:val="20"/>
          <w:szCs w:val="20"/>
        </w:rPr>
      </w:pPr>
      <w:r>
        <w:rPr>
          <w:rFonts w:ascii="Arial" w:hAnsi="Arial" w:cs="Arial"/>
          <w:b/>
          <w:sz w:val="20"/>
          <w:szCs w:val="20"/>
        </w:rPr>
        <w:t>14</w:t>
      </w:r>
      <w:r>
        <w:rPr>
          <w:rFonts w:ascii="Arial" w:hAnsi="Arial" w:cs="Arial"/>
          <w:b/>
          <w:sz w:val="20"/>
          <w:szCs w:val="20"/>
        </w:rPr>
        <w:tab/>
        <w:t>Im allgemeinen Rohstoffhandel gewinnen die Seltenen Erden immer mehr an Bedeutung. Um die Wettbewerbsfähigkeit der europäischen Verarbeitungsindustrien gegenüber Drittlandeinfuhren von Fertigprodukten zu verbessern und somit Arbeitsplätze in Europa zu erhalten oder zu schaffen, werden autonome Zollaussetzungen verabschiedet</w:t>
      </w:r>
    </w:p>
    <w:p>
      <w:pPr>
        <w:ind w:left="851" w:hanging="709"/>
        <w:rPr>
          <w:rFonts w:ascii="Arial" w:hAnsi="Arial" w:cs="Arial"/>
          <w:sz w:val="20"/>
          <w:szCs w:val="20"/>
        </w:rPr>
      </w:pPr>
      <w:r>
        <w:rPr>
          <w:rFonts w:ascii="Arial" w:hAnsi="Arial" w:cs="Arial"/>
          <w:sz w:val="20"/>
          <w:szCs w:val="20"/>
        </w:rPr>
        <w:t>14.1</w:t>
      </w:r>
      <w:r>
        <w:rPr>
          <w:rFonts w:ascii="Arial" w:hAnsi="Arial" w:cs="Arial"/>
          <w:sz w:val="20"/>
          <w:szCs w:val="20"/>
        </w:rPr>
        <w:tab/>
        <w:t xml:space="preserve">Zu den seltenen Erden gehört auch das Element Europium. Welche Verwendung findet Europium? </w:t>
      </w:r>
    </w:p>
    <w:p>
      <w:pPr>
        <w:spacing w:after="120"/>
        <w:ind w:left="851" w:hanging="709"/>
        <w:rPr>
          <w:rFonts w:ascii="Arial" w:hAnsi="Arial" w:cs="Arial"/>
          <w:sz w:val="20"/>
          <w:szCs w:val="20"/>
        </w:rPr>
      </w:pPr>
      <w:r>
        <w:rPr>
          <w:rFonts w:ascii="Arial" w:hAnsi="Arial" w:cs="Arial"/>
          <w:sz w:val="20"/>
          <w:szCs w:val="20"/>
        </w:rPr>
        <w:lastRenderedPageBreak/>
        <w:t>14.2</w:t>
      </w:r>
      <w:r>
        <w:rPr>
          <w:rFonts w:ascii="Arial" w:hAnsi="Arial" w:cs="Arial"/>
          <w:sz w:val="20"/>
          <w:szCs w:val="20"/>
        </w:rPr>
        <w:tab/>
        <w:t xml:space="preserve">Bis zu welchem Zeitpunkt werden nach aktuellen europäischen Recht bei der Einfuhr von Seltenen Erden (z.B. Europium) keine Zölle erhoben? Das heißt wann wird diese Regelung überprüft? </w:t>
      </w:r>
    </w:p>
    <w:p>
      <w:pPr>
        <w:ind w:left="851" w:hanging="709"/>
        <w:rPr>
          <w:rFonts w:ascii="Arial" w:hAnsi="Arial" w:cs="Arial"/>
          <w:b/>
          <w:sz w:val="20"/>
          <w:szCs w:val="20"/>
        </w:rPr>
      </w:pPr>
      <w:r>
        <w:rPr>
          <w:rFonts w:ascii="Arial" w:hAnsi="Arial" w:cs="Arial"/>
          <w:sz w:val="20"/>
          <w:szCs w:val="20"/>
        </w:rPr>
        <w:t>14.1</w:t>
      </w:r>
      <w:r>
        <w:rPr>
          <w:rFonts w:ascii="Arial" w:hAnsi="Arial" w:cs="Arial"/>
          <w:sz w:val="20"/>
          <w:szCs w:val="20"/>
        </w:rPr>
        <w:tab/>
      </w:r>
      <w:r>
        <w:rPr>
          <w:rFonts w:ascii="Arial" w:hAnsi="Arial" w:cs="Arial"/>
          <w:color w:val="FF0000"/>
          <w:sz w:val="20"/>
          <w:szCs w:val="20"/>
        </w:rPr>
        <w:t>Europium</w:t>
      </w:r>
      <w:r>
        <w:rPr>
          <w:rFonts w:ascii="Arial" w:hAnsi="Arial" w:cs="Arial"/>
          <w:sz w:val="20"/>
          <w:szCs w:val="20"/>
        </w:rPr>
        <w:sym w:font="Wingdings" w:char="F0E8"/>
      </w:r>
      <w:r>
        <w:rPr>
          <w:rFonts w:ascii="Arial" w:hAnsi="Arial" w:cs="Arial"/>
          <w:sz w:val="20"/>
          <w:szCs w:val="20"/>
        </w:rPr>
        <w:t xml:space="preserve"> Verwendung/ Charakterisierung:</w:t>
      </w:r>
      <w:r>
        <w:rPr>
          <w:rFonts w:ascii="Arial" w:hAnsi="Arial" w:cs="Arial"/>
          <w:noProof/>
          <w:sz w:val="20"/>
          <w:szCs w:val="20"/>
        </w:rPr>
        <w:drawing>
          <wp:inline distT="0" distB="0" distL="0" distR="0">
            <wp:extent cx="5760720" cy="80581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720" cy="805815"/>
                    </a:xfrm>
                    <a:prstGeom prst="rect">
                      <a:avLst/>
                    </a:prstGeom>
                  </pic:spPr>
                </pic:pic>
              </a:graphicData>
            </a:graphic>
          </wp:inline>
        </w:drawing>
      </w:r>
    </w:p>
    <w:p>
      <w:pPr>
        <w:ind w:left="851" w:hanging="709"/>
        <w:rPr>
          <w:rFonts w:ascii="Arial" w:hAnsi="Arial" w:cs="Arial"/>
          <w:b/>
          <w:sz w:val="20"/>
          <w:szCs w:val="20"/>
        </w:rPr>
      </w:pPr>
      <w:r>
        <w:rPr>
          <w:rFonts w:ascii="Arial" w:hAnsi="Arial" w:cs="Arial"/>
          <w:b/>
          <w:sz w:val="20"/>
          <w:szCs w:val="20"/>
        </w:rPr>
        <w:tab/>
      </w:r>
      <w:r>
        <w:rPr>
          <w:rFonts w:ascii="Arial" w:hAnsi="Arial" w:cs="Arial"/>
          <w:color w:val="FF0000"/>
          <w:sz w:val="20"/>
          <w:szCs w:val="20"/>
        </w:rPr>
        <w:t>Europium</w:t>
      </w:r>
      <w:r>
        <w:rPr>
          <w:rFonts w:ascii="Arial" w:hAnsi="Arial" w:cs="Arial"/>
          <w:sz w:val="20"/>
          <w:szCs w:val="20"/>
        </w:rPr>
        <w:sym w:font="Wingdings" w:char="F0E8"/>
      </w:r>
      <w:r>
        <w:rPr>
          <w:rFonts w:ascii="Arial" w:hAnsi="Arial" w:cs="Arial"/>
          <w:sz w:val="20"/>
          <w:szCs w:val="20"/>
        </w:rPr>
        <w:t xml:space="preserve"> Regelungen/ Bewertungen/ Empfehlungen</w:t>
      </w:r>
      <w:r>
        <w:rPr>
          <w:rFonts w:ascii="Arial" w:hAnsi="Arial" w:cs="Arial"/>
          <w:sz w:val="20"/>
          <w:szCs w:val="20"/>
        </w:rPr>
        <w:sym w:font="Wingdings" w:char="F0E8"/>
      </w:r>
      <w:r>
        <w:rPr>
          <w:rFonts w:ascii="Arial" w:hAnsi="Arial" w:cs="Arial"/>
          <w:sz w:val="20"/>
          <w:szCs w:val="20"/>
        </w:rPr>
        <w:t>Import/ Export/ Handel:</w:t>
      </w:r>
      <w:r>
        <w:rPr>
          <w:rFonts w:ascii="Arial" w:hAnsi="Arial" w:cs="Arial"/>
          <w:noProof/>
          <w:sz w:val="20"/>
          <w:szCs w:val="20"/>
        </w:rPr>
        <w:drawing>
          <wp:inline distT="0" distB="0" distL="0" distR="0">
            <wp:extent cx="5760720" cy="725805"/>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725805"/>
                    </a:xfrm>
                    <a:prstGeom prst="rect">
                      <a:avLst/>
                    </a:prstGeom>
                  </pic:spPr>
                </pic:pic>
              </a:graphicData>
            </a:graphic>
          </wp:inline>
        </w:drawing>
      </w:r>
    </w:p>
    <w:p>
      <w:pPr>
        <w:ind w:left="851" w:hanging="709"/>
        <w:rPr>
          <w:rFonts w:ascii="Arial" w:hAnsi="Arial" w:cs="Arial"/>
          <w:b/>
          <w:sz w:val="20"/>
          <w:szCs w:val="20"/>
        </w:rPr>
      </w:pPr>
    </w:p>
    <w:p>
      <w:pPr>
        <w:ind w:left="851" w:hanging="709"/>
        <w:rPr>
          <w:rFonts w:ascii="Arial" w:hAnsi="Arial" w:cs="Arial"/>
          <w:b/>
          <w:sz w:val="20"/>
          <w:szCs w:val="20"/>
        </w:rPr>
      </w:pPr>
      <w:r>
        <w:rPr>
          <w:rFonts w:ascii="Arial" w:hAnsi="Arial" w:cs="Arial"/>
          <w:b/>
          <w:sz w:val="20"/>
          <w:szCs w:val="20"/>
        </w:rPr>
        <w:t xml:space="preserve">15 </w:t>
      </w:r>
      <w:r>
        <w:rPr>
          <w:rFonts w:ascii="Arial" w:hAnsi="Arial" w:cs="Arial"/>
          <w:b/>
          <w:sz w:val="20"/>
          <w:szCs w:val="20"/>
        </w:rPr>
        <w:tab/>
        <w:t xml:space="preserve">Eine Kirchengemeinde sammelt Geld für ihre Partnergemeinde im Senegal. Dort sind viele Menschen an der </w:t>
      </w:r>
      <w:proofErr w:type="spellStart"/>
      <w:r>
        <w:rPr>
          <w:rFonts w:ascii="Arial" w:hAnsi="Arial" w:cs="Arial"/>
          <w:b/>
          <w:sz w:val="20"/>
          <w:szCs w:val="20"/>
        </w:rPr>
        <w:t>Flußblindheit</w:t>
      </w:r>
      <w:proofErr w:type="spellEnd"/>
      <w:r>
        <w:rPr>
          <w:rFonts w:ascii="Arial" w:hAnsi="Arial" w:cs="Arial"/>
          <w:b/>
          <w:sz w:val="20"/>
          <w:szCs w:val="20"/>
        </w:rPr>
        <w:t xml:space="preserve"> erkrankt.</w:t>
      </w:r>
    </w:p>
    <w:p>
      <w:pPr>
        <w:ind w:left="851" w:hanging="709"/>
        <w:rPr>
          <w:rFonts w:ascii="Arial" w:hAnsi="Arial" w:cs="Arial"/>
          <w:sz w:val="20"/>
          <w:szCs w:val="20"/>
        </w:rPr>
      </w:pPr>
      <w:r>
        <w:rPr>
          <w:rFonts w:ascii="Arial" w:hAnsi="Arial" w:cs="Arial"/>
          <w:sz w:val="20"/>
          <w:szCs w:val="20"/>
        </w:rPr>
        <w:t>15.1</w:t>
      </w:r>
      <w:r>
        <w:rPr>
          <w:rFonts w:ascii="Arial" w:hAnsi="Arial" w:cs="Arial"/>
          <w:sz w:val="20"/>
          <w:szCs w:val="20"/>
        </w:rPr>
        <w:tab/>
        <w:t>Wie äußert sich diese Krankheit? Welche Therapie wird empfohlen?</w:t>
      </w:r>
    </w:p>
    <w:p>
      <w:pPr>
        <w:ind w:left="851" w:hanging="709"/>
        <w:rPr>
          <w:rFonts w:ascii="Arial" w:hAnsi="Arial" w:cs="Arial"/>
          <w:b/>
          <w:sz w:val="20"/>
          <w:szCs w:val="20"/>
        </w:rPr>
      </w:pPr>
    </w:p>
    <w:p>
      <w:pPr>
        <w:ind w:left="851" w:hanging="709"/>
        <w:rPr>
          <w:rFonts w:ascii="Arial" w:hAnsi="Arial" w:cs="Arial"/>
          <w:b/>
          <w:sz w:val="20"/>
          <w:szCs w:val="20"/>
        </w:rPr>
      </w:pPr>
      <w:r>
        <w:rPr>
          <w:rFonts w:ascii="Arial" w:hAnsi="Arial" w:cs="Arial"/>
          <w:sz w:val="20"/>
          <w:szCs w:val="20"/>
        </w:rPr>
        <w:t>15.1</w:t>
      </w:r>
      <w:r>
        <w:rPr>
          <w:rFonts w:ascii="Arial" w:hAnsi="Arial" w:cs="Arial"/>
          <w:sz w:val="20"/>
          <w:szCs w:val="20"/>
        </w:rPr>
        <w:tab/>
      </w:r>
      <w:proofErr w:type="spellStart"/>
      <w:r>
        <w:rPr>
          <w:rFonts w:ascii="Arial" w:hAnsi="Arial" w:cs="Arial"/>
          <w:color w:val="FF0000"/>
          <w:sz w:val="20"/>
          <w:szCs w:val="20"/>
        </w:rPr>
        <w:t>Flußblindheit</w:t>
      </w:r>
      <w:proofErr w:type="spellEnd"/>
      <w:r>
        <w:rPr>
          <w:rFonts w:ascii="Arial" w:hAnsi="Arial" w:cs="Arial"/>
          <w:sz w:val="20"/>
          <w:szCs w:val="20"/>
        </w:rPr>
        <w:sym w:font="Wingdings" w:char="F0E8"/>
      </w:r>
      <w:r>
        <w:rPr>
          <w:rFonts w:ascii="Arial" w:hAnsi="Arial" w:cs="Arial"/>
          <w:sz w:val="20"/>
          <w:szCs w:val="20"/>
        </w:rPr>
        <w:t>Gefahren/Schutzmaßnahmen</w:t>
      </w:r>
      <w:r>
        <w:rPr>
          <w:rFonts w:ascii="Arial" w:hAnsi="Arial" w:cs="Arial"/>
          <w:sz w:val="20"/>
          <w:szCs w:val="20"/>
        </w:rPr>
        <w:sym w:font="Wingdings" w:char="F0E8"/>
      </w:r>
      <w:r>
        <w:rPr>
          <w:rFonts w:ascii="Arial" w:hAnsi="Arial" w:cs="Arial"/>
          <w:sz w:val="20"/>
          <w:szCs w:val="20"/>
        </w:rPr>
        <w:t>Medizinische Hinweise:</w:t>
      </w:r>
      <w:r>
        <w:rPr>
          <w:rFonts w:ascii="Arial" w:hAnsi="Arial" w:cs="Arial"/>
          <w:b/>
          <w:sz w:val="20"/>
          <w:szCs w:val="20"/>
        </w:rPr>
        <w:tab/>
      </w:r>
      <w:r>
        <w:rPr>
          <w:rFonts w:ascii="Arial" w:hAnsi="Arial" w:cs="Arial"/>
          <w:noProof/>
          <w:sz w:val="20"/>
          <w:szCs w:val="20"/>
        </w:rPr>
        <w:drawing>
          <wp:inline distT="0" distB="0" distL="0" distR="0">
            <wp:extent cx="5760720" cy="339979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3399790"/>
                    </a:xfrm>
                    <a:prstGeom prst="rect">
                      <a:avLst/>
                    </a:prstGeom>
                  </pic:spPr>
                </pic:pic>
              </a:graphicData>
            </a:graphic>
          </wp:inline>
        </w:drawing>
      </w:r>
    </w:p>
    <w:p>
      <w:pPr>
        <w:ind w:left="851" w:hanging="709"/>
        <w:rPr>
          <w:rFonts w:ascii="Arial" w:hAnsi="Arial" w:cs="Arial"/>
          <w:b/>
          <w:sz w:val="20"/>
          <w:szCs w:val="20"/>
        </w:rPr>
      </w:pPr>
    </w:p>
    <w:p>
      <w:pPr>
        <w:pStyle w:val="berschrift2"/>
        <w:spacing w:before="0" w:beforeAutospacing="0" w:after="0" w:afterAutospacing="0"/>
        <w:ind w:left="851" w:hanging="709"/>
        <w:rPr>
          <w:rFonts w:ascii="Arial" w:hAnsi="Arial" w:cs="Arial"/>
          <w:bCs w:val="0"/>
          <w:sz w:val="20"/>
          <w:szCs w:val="20"/>
        </w:rPr>
      </w:pPr>
    </w:p>
    <w:p>
      <w:pPr>
        <w:pStyle w:val="berschrift2"/>
        <w:spacing w:before="0" w:beforeAutospacing="0" w:after="0" w:afterAutospacing="0"/>
        <w:ind w:left="851" w:hanging="709"/>
        <w:rPr>
          <w:rFonts w:ascii="Arial" w:hAnsi="Arial" w:cs="Arial"/>
          <w:bCs w:val="0"/>
          <w:sz w:val="20"/>
          <w:szCs w:val="20"/>
        </w:rPr>
      </w:pPr>
    </w:p>
    <w:p>
      <w:pPr>
        <w:pStyle w:val="berschrift2"/>
        <w:spacing w:before="0" w:beforeAutospacing="0" w:after="0" w:afterAutospacing="0"/>
        <w:ind w:left="851" w:hanging="709"/>
        <w:rPr>
          <w:rFonts w:ascii="Arial" w:hAnsi="Arial" w:cs="Arial"/>
          <w:bCs w:val="0"/>
          <w:sz w:val="20"/>
          <w:szCs w:val="20"/>
        </w:rPr>
      </w:pPr>
      <w:r>
        <w:rPr>
          <w:rFonts w:ascii="Arial" w:hAnsi="Arial" w:cs="Arial"/>
          <w:bCs w:val="0"/>
          <w:sz w:val="20"/>
          <w:szCs w:val="20"/>
        </w:rPr>
        <w:t>16</w:t>
      </w:r>
      <w:r>
        <w:rPr>
          <w:rFonts w:ascii="Arial" w:hAnsi="Arial" w:cs="Arial"/>
          <w:bCs w:val="0"/>
          <w:sz w:val="20"/>
          <w:szCs w:val="20"/>
        </w:rPr>
        <w:tab/>
        <w:t xml:space="preserve">Zimt ist nicht nur in der Weihnachtszeit ein beliebtes Gewürz. Es gilt ebenfalls als ein äußerst effektives Naturheilmittel. So wirkt Zimt u.a. blutzuckersenkend und stoffwechselanregend. Während Ceylon-Zimt überwiegend als gesund gilt kann der günstigere </w:t>
      </w:r>
      <w:proofErr w:type="spellStart"/>
      <w:r>
        <w:rPr>
          <w:rFonts w:ascii="Arial" w:hAnsi="Arial" w:cs="Arial"/>
          <w:bCs w:val="0"/>
          <w:sz w:val="20"/>
          <w:szCs w:val="20"/>
        </w:rPr>
        <w:t>Cassia</w:t>
      </w:r>
      <w:proofErr w:type="spellEnd"/>
      <w:r>
        <w:rPr>
          <w:rFonts w:ascii="Arial" w:hAnsi="Arial" w:cs="Arial"/>
          <w:bCs w:val="0"/>
          <w:sz w:val="20"/>
          <w:szCs w:val="20"/>
        </w:rPr>
        <w:t xml:space="preserve">-Zimt mitunter sogar schädlich sein. Das </w:t>
      </w:r>
      <w:proofErr w:type="spellStart"/>
      <w:r>
        <w:rPr>
          <w:rFonts w:ascii="Arial" w:hAnsi="Arial" w:cs="Arial"/>
          <w:bCs w:val="0"/>
          <w:sz w:val="20"/>
          <w:szCs w:val="20"/>
        </w:rPr>
        <w:t>BfR</w:t>
      </w:r>
      <w:proofErr w:type="spellEnd"/>
      <w:r>
        <w:rPr>
          <w:rFonts w:ascii="Arial" w:hAnsi="Arial" w:cs="Arial"/>
          <w:bCs w:val="0"/>
          <w:sz w:val="20"/>
          <w:szCs w:val="20"/>
        </w:rPr>
        <w:t xml:space="preserve"> empfiehlt daher eine maximale Tagesdosis-nicht mehr als 2 g Zimt am Tag zu sich zu nehmen. </w:t>
      </w:r>
    </w:p>
    <w:p>
      <w:pPr>
        <w:pStyle w:val="berschrift2"/>
        <w:spacing w:before="0" w:beforeAutospacing="0" w:after="0" w:afterAutospacing="0"/>
        <w:ind w:left="851" w:hanging="709"/>
        <w:rPr>
          <w:rFonts w:ascii="Arial" w:hAnsi="Arial" w:cs="Arial"/>
          <w:b w:val="0"/>
          <w:bCs w:val="0"/>
          <w:sz w:val="20"/>
          <w:szCs w:val="20"/>
        </w:rPr>
      </w:pPr>
      <w:r>
        <w:rPr>
          <w:rFonts w:ascii="Arial" w:hAnsi="Arial" w:cs="Arial"/>
          <w:b w:val="0"/>
          <w:bCs w:val="0"/>
          <w:sz w:val="20"/>
          <w:szCs w:val="20"/>
        </w:rPr>
        <w:t>16.1</w:t>
      </w:r>
      <w:r>
        <w:rPr>
          <w:rFonts w:ascii="Arial" w:hAnsi="Arial" w:cs="Arial"/>
          <w:b w:val="0"/>
          <w:bCs w:val="0"/>
          <w:sz w:val="20"/>
          <w:szCs w:val="20"/>
        </w:rPr>
        <w:tab/>
        <w:t>Warum gibt es diese Einschränkung? Welche Tagesdosis wird empfohlen?</w:t>
      </w:r>
    </w:p>
    <w:p>
      <w:pPr>
        <w:pStyle w:val="berschrift2"/>
        <w:spacing w:before="0" w:beforeAutospacing="0" w:after="0" w:afterAutospacing="0"/>
        <w:ind w:left="851" w:hanging="709"/>
        <w:rPr>
          <w:rFonts w:ascii="Arial" w:hAnsi="Arial" w:cs="Arial"/>
          <w:b w:val="0"/>
          <w:bCs w:val="0"/>
          <w:sz w:val="20"/>
          <w:szCs w:val="20"/>
        </w:rPr>
      </w:pPr>
    </w:p>
    <w:p>
      <w:pPr>
        <w:ind w:left="851" w:hanging="709"/>
        <w:rPr>
          <w:rFonts w:ascii="Arial" w:hAnsi="Arial" w:cs="Arial"/>
          <w:bCs/>
          <w:sz w:val="20"/>
          <w:szCs w:val="20"/>
        </w:rPr>
      </w:pPr>
      <w:r>
        <w:rPr>
          <w:rFonts w:ascii="Arial" w:hAnsi="Arial" w:cs="Arial"/>
          <w:bCs/>
          <w:sz w:val="20"/>
          <w:szCs w:val="20"/>
        </w:rPr>
        <w:lastRenderedPageBreak/>
        <w:t>16.1</w:t>
      </w:r>
      <w:r>
        <w:rPr>
          <w:rFonts w:ascii="Arial" w:hAnsi="Arial" w:cs="Arial"/>
          <w:bCs/>
          <w:sz w:val="20"/>
          <w:szCs w:val="20"/>
        </w:rPr>
        <w:tab/>
      </w:r>
      <w:r>
        <w:rPr>
          <w:rFonts w:ascii="Arial" w:hAnsi="Arial" w:cs="Arial"/>
          <w:bCs/>
          <w:color w:val="FF0000"/>
          <w:sz w:val="20"/>
          <w:szCs w:val="20"/>
        </w:rPr>
        <w:t>Zimt</w:t>
      </w:r>
      <w:r>
        <w:rPr>
          <w:rFonts w:ascii="Arial" w:hAnsi="Arial" w:cs="Arial"/>
          <w:b/>
          <w:bCs/>
          <w:sz w:val="20"/>
          <w:szCs w:val="20"/>
        </w:rPr>
        <w:sym w:font="Wingdings" w:char="F0E8"/>
      </w:r>
      <w:r>
        <w:rPr>
          <w:rFonts w:ascii="Arial" w:hAnsi="Arial" w:cs="Arial"/>
          <w:sz w:val="20"/>
          <w:szCs w:val="20"/>
        </w:rPr>
        <w:t xml:space="preserve"> Regelungen/ Bewertungen/ Empfehlungen</w:t>
      </w:r>
      <w:r>
        <w:rPr>
          <w:rFonts w:ascii="Arial" w:hAnsi="Arial" w:cs="Arial"/>
          <w:sz w:val="20"/>
          <w:szCs w:val="20"/>
        </w:rPr>
        <w:sym w:font="Wingdings" w:char="F0E8"/>
      </w:r>
      <w:r>
        <w:rPr>
          <w:rFonts w:ascii="Arial" w:hAnsi="Arial" w:cs="Arial"/>
          <w:sz w:val="20"/>
          <w:szCs w:val="20"/>
        </w:rPr>
        <w:t>Lebensmittel/ Genussmittel</w:t>
      </w:r>
      <w:r>
        <w:rPr>
          <w:rFonts w:ascii="Arial" w:hAnsi="Arial" w:cs="Arial"/>
          <w:sz w:val="20"/>
          <w:szCs w:val="20"/>
        </w:rPr>
        <w:sym w:font="Wingdings" w:char="F0E8"/>
      </w:r>
      <w:r>
        <w:rPr>
          <w:rFonts w:ascii="Arial" w:hAnsi="Arial" w:cs="Arial"/>
          <w:sz w:val="20"/>
          <w:szCs w:val="20"/>
        </w:rPr>
        <w:t xml:space="preserve"> Schadstoffe/technologische Hilfsstoffe: </w:t>
      </w:r>
      <w:r>
        <w:rPr>
          <w:rFonts w:ascii="Arial" w:hAnsi="Arial" w:cs="Arial"/>
          <w:noProof/>
          <w:sz w:val="20"/>
          <w:szCs w:val="20"/>
        </w:rPr>
        <w:drawing>
          <wp:inline distT="0" distB="0" distL="0" distR="0">
            <wp:extent cx="5760720" cy="2581910"/>
            <wp:effectExtent l="0" t="0" r="0" b="889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2581910"/>
                    </a:xfrm>
                    <a:prstGeom prst="rect">
                      <a:avLst/>
                    </a:prstGeom>
                  </pic:spPr>
                </pic:pic>
              </a:graphicData>
            </a:graphic>
          </wp:inline>
        </w:drawing>
      </w:r>
    </w:p>
    <w:p>
      <w:pPr>
        <w:spacing w:after="120"/>
        <w:ind w:left="851" w:hanging="709"/>
        <w:rPr>
          <w:rFonts w:ascii="Arial" w:hAnsi="Arial" w:cs="Arial"/>
          <w:b/>
          <w:sz w:val="20"/>
          <w:szCs w:val="20"/>
        </w:rPr>
      </w:pPr>
    </w:p>
    <w:p>
      <w:pPr>
        <w:spacing w:after="120"/>
        <w:ind w:left="851" w:hanging="709"/>
        <w:rPr>
          <w:rFonts w:ascii="Arial" w:hAnsi="Arial" w:cs="Arial"/>
          <w:b/>
          <w:sz w:val="20"/>
          <w:szCs w:val="20"/>
        </w:rPr>
      </w:pPr>
      <w:r>
        <w:rPr>
          <w:rFonts w:ascii="Arial" w:hAnsi="Arial" w:cs="Arial"/>
          <w:b/>
          <w:sz w:val="20"/>
          <w:szCs w:val="20"/>
        </w:rPr>
        <w:t xml:space="preserve">17 </w:t>
      </w:r>
      <w:r>
        <w:rPr>
          <w:rFonts w:ascii="Arial" w:hAnsi="Arial" w:cs="Arial"/>
          <w:sz w:val="20"/>
          <w:szCs w:val="20"/>
        </w:rPr>
        <w:tab/>
      </w:r>
      <w:r>
        <w:rPr>
          <w:rFonts w:ascii="Arial" w:hAnsi="Arial" w:cs="Arial"/>
          <w:b/>
          <w:sz w:val="20"/>
          <w:szCs w:val="20"/>
        </w:rPr>
        <w:t xml:space="preserve">Die EU-Kommission hat Schlussfolgerungen zu den besten verfügbaren Techniken (BVT) für Großfeuerungsanlagen angenommen. Dadurch werden diese BVTs Grundlage von Bewertungen in Genehmigungsverfahren. </w:t>
      </w:r>
    </w:p>
    <w:p>
      <w:pPr>
        <w:spacing w:after="120"/>
        <w:ind w:left="851" w:hanging="709"/>
        <w:rPr>
          <w:rFonts w:ascii="Arial" w:hAnsi="Arial" w:cs="Arial"/>
          <w:sz w:val="20"/>
          <w:szCs w:val="20"/>
        </w:rPr>
      </w:pPr>
      <w:r>
        <w:rPr>
          <w:rFonts w:ascii="Arial" w:hAnsi="Arial" w:cs="Arial"/>
          <w:sz w:val="20"/>
          <w:szCs w:val="20"/>
        </w:rPr>
        <w:t>17.1</w:t>
      </w:r>
      <w:r>
        <w:rPr>
          <w:rFonts w:ascii="Arial" w:hAnsi="Arial" w:cs="Arial"/>
          <w:sz w:val="20"/>
          <w:szCs w:val="20"/>
        </w:rPr>
        <w:tab/>
        <w:t>Wie groß sollten demnach im Jahresmittel gemäß KOM 2017/1442 BVT-AEL bei Großfeuerungsanlagen die Emissionen an SO2 sein, wenn diese von der Verbrennung von 100 % Brennstoff aus Produktionsrückständen der chemischen Industrie stammen?</w:t>
      </w:r>
    </w:p>
    <w:p>
      <w:pPr>
        <w:ind w:left="851" w:hanging="709"/>
        <w:rPr>
          <w:rStyle w:val="Fett"/>
          <w:rFonts w:ascii="Arial" w:hAnsi="Arial" w:cs="Arial"/>
          <w:sz w:val="20"/>
          <w:szCs w:val="20"/>
        </w:rPr>
      </w:pPr>
      <w:r>
        <w:rPr>
          <w:rFonts w:ascii="Arial" w:hAnsi="Arial" w:cs="Arial"/>
          <w:sz w:val="20"/>
          <w:szCs w:val="20"/>
        </w:rPr>
        <w:t xml:space="preserve">17.1 </w:t>
      </w:r>
      <w:r>
        <w:rPr>
          <w:rFonts w:ascii="Arial" w:hAnsi="Arial" w:cs="Arial"/>
          <w:sz w:val="20"/>
          <w:szCs w:val="20"/>
        </w:rPr>
        <w:tab/>
        <w:t xml:space="preserve">Suche nach Summenformel: </w:t>
      </w:r>
      <w:r>
        <w:rPr>
          <w:rFonts w:ascii="Arial" w:hAnsi="Arial" w:cs="Arial"/>
          <w:color w:val="FF0000"/>
          <w:sz w:val="20"/>
          <w:szCs w:val="20"/>
        </w:rPr>
        <w:t>SO2</w:t>
      </w:r>
      <w:r>
        <w:rPr>
          <w:rFonts w:ascii="Arial" w:hAnsi="Arial" w:cs="Arial"/>
          <w:sz w:val="20"/>
          <w:szCs w:val="20"/>
        </w:rPr>
        <w:t xml:space="preserve"> </w:t>
      </w:r>
      <w:r>
        <w:rPr>
          <w:rFonts w:ascii="Arial" w:hAnsi="Arial" w:cs="Arial"/>
          <w:sz w:val="20"/>
          <w:szCs w:val="20"/>
        </w:rPr>
        <w:sym w:font="Wingdings" w:char="F0E8"/>
      </w:r>
      <w:r>
        <w:rPr>
          <w:rFonts w:ascii="Arial" w:hAnsi="Arial" w:cs="Arial"/>
          <w:sz w:val="20"/>
          <w:szCs w:val="20"/>
        </w:rPr>
        <w:t xml:space="preserve">: Regelungen/ Bewertungen/ Empfehlungen </w:t>
      </w:r>
      <w:r>
        <w:rPr>
          <w:rFonts w:ascii="Arial" w:hAnsi="Arial" w:cs="Arial"/>
          <w:sz w:val="20"/>
          <w:szCs w:val="20"/>
        </w:rPr>
        <w:sym w:font="Wingdings" w:char="F0E8"/>
      </w:r>
      <w:r>
        <w:rPr>
          <w:rFonts w:ascii="Arial" w:hAnsi="Arial" w:cs="Arial"/>
          <w:sz w:val="20"/>
          <w:szCs w:val="20"/>
        </w:rPr>
        <w:t xml:space="preserve"> Luft </w:t>
      </w:r>
      <w:r>
        <w:rPr>
          <w:rFonts w:ascii="Arial" w:hAnsi="Arial" w:cs="Arial"/>
          <w:sz w:val="20"/>
          <w:szCs w:val="20"/>
        </w:rPr>
        <w:sym w:font="Wingdings" w:char="F0E8"/>
      </w:r>
      <w:r>
        <w:rPr>
          <w:rFonts w:ascii="Arial" w:hAnsi="Arial" w:cs="Arial"/>
          <w:sz w:val="20"/>
          <w:szCs w:val="20"/>
        </w:rPr>
        <w:t xml:space="preserve"> Emissionen:</w:t>
      </w:r>
      <w:r>
        <w:rPr>
          <w:rFonts w:ascii="Arial" w:hAnsi="Arial" w:cs="Arial"/>
          <w:bCs/>
          <w:sz w:val="20"/>
          <w:szCs w:val="20"/>
        </w:rPr>
        <w:t xml:space="preserve"> </w:t>
      </w:r>
      <w:r>
        <w:rPr>
          <w:rFonts w:ascii="Arial" w:hAnsi="Arial" w:cs="Arial"/>
          <w:noProof/>
          <w:sz w:val="20"/>
          <w:szCs w:val="20"/>
        </w:rPr>
        <w:drawing>
          <wp:inline distT="0" distB="0" distL="0" distR="0">
            <wp:extent cx="5760720" cy="133985"/>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60720" cy="133985"/>
                    </a:xfrm>
                    <a:prstGeom prst="rect">
                      <a:avLst/>
                    </a:prstGeom>
                  </pic:spPr>
                </pic:pic>
              </a:graphicData>
            </a:graphic>
          </wp:inline>
        </w:drawing>
      </w:r>
      <w:r>
        <w:rPr>
          <w:rFonts w:ascii="Arial" w:hAnsi="Arial" w:cs="Arial"/>
          <w:noProof/>
          <w:sz w:val="20"/>
          <w:szCs w:val="20"/>
        </w:rPr>
        <w:drawing>
          <wp:inline distT="0" distB="0" distL="0" distR="0">
            <wp:extent cx="5760720" cy="341630"/>
            <wp:effectExtent l="0" t="0" r="0" b="127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720" cy="341630"/>
                    </a:xfrm>
                    <a:prstGeom prst="rect">
                      <a:avLst/>
                    </a:prstGeom>
                  </pic:spPr>
                </pic:pic>
              </a:graphicData>
            </a:graphic>
          </wp:inline>
        </w:drawing>
      </w:r>
    </w:p>
    <w:p>
      <w:pPr>
        <w:spacing w:after="120"/>
        <w:ind w:left="851" w:hanging="709"/>
        <w:rPr>
          <w:rFonts w:ascii="Arial" w:hAnsi="Arial" w:cs="Arial"/>
          <w:sz w:val="20"/>
          <w:szCs w:val="20"/>
        </w:rPr>
      </w:pPr>
    </w:p>
    <w:p>
      <w:pPr>
        <w:ind w:left="851" w:hanging="709"/>
        <w:outlineLvl w:val="1"/>
        <w:rPr>
          <w:rFonts w:ascii="Arial" w:hAnsi="Arial" w:cs="Arial"/>
          <w:b/>
          <w:color w:val="000000"/>
          <w:sz w:val="20"/>
          <w:szCs w:val="20"/>
        </w:rPr>
      </w:pPr>
      <w:r>
        <w:rPr>
          <w:rFonts w:ascii="Arial" w:hAnsi="Arial" w:cs="Arial"/>
          <w:b/>
          <w:color w:val="000000"/>
          <w:sz w:val="20"/>
          <w:szCs w:val="20"/>
        </w:rPr>
        <w:t>18</w:t>
      </w:r>
      <w:r>
        <w:rPr>
          <w:rFonts w:ascii="Arial" w:hAnsi="Arial" w:cs="Arial"/>
          <w:b/>
          <w:color w:val="000000"/>
          <w:sz w:val="20"/>
          <w:szCs w:val="20"/>
        </w:rPr>
        <w:tab/>
        <w:t>In einem Kriminalfilm wurde das Opfer während eines Wellnessurlaubes nach einer Behandlung mit einer Kräuterpackung tot aufgefunden. Anschließende Analysen ergaben, dass sich in der Packung ein hoher Anteil der Pflanze „Blauer Eisenhut“ befand.</w:t>
      </w:r>
    </w:p>
    <w:p>
      <w:pPr>
        <w:ind w:left="851" w:hanging="709"/>
        <w:outlineLvl w:val="1"/>
        <w:rPr>
          <w:rFonts w:ascii="Arial" w:hAnsi="Arial" w:cs="Arial"/>
          <w:color w:val="000000"/>
          <w:sz w:val="20"/>
          <w:szCs w:val="20"/>
        </w:rPr>
      </w:pPr>
      <w:r>
        <w:rPr>
          <w:rFonts w:ascii="Arial" w:hAnsi="Arial" w:cs="Arial"/>
          <w:color w:val="000000"/>
          <w:sz w:val="20"/>
          <w:szCs w:val="20"/>
        </w:rPr>
        <w:t xml:space="preserve">18.1 </w:t>
      </w:r>
      <w:r>
        <w:rPr>
          <w:rFonts w:ascii="Arial" w:hAnsi="Arial" w:cs="Arial"/>
          <w:color w:val="000000"/>
          <w:sz w:val="20"/>
          <w:szCs w:val="20"/>
        </w:rPr>
        <w:tab/>
        <w:t>Könnte die Kräuterpackung das „Tatwerkzeug“ sein?</w:t>
      </w:r>
    </w:p>
    <w:p>
      <w:pPr>
        <w:ind w:left="851" w:hanging="709"/>
        <w:outlineLvl w:val="1"/>
        <w:rPr>
          <w:rFonts w:ascii="Arial" w:hAnsi="Arial" w:cs="Arial"/>
          <w:color w:val="000000"/>
          <w:sz w:val="20"/>
          <w:szCs w:val="20"/>
        </w:rPr>
      </w:pPr>
      <w:r>
        <w:rPr>
          <w:rFonts w:ascii="Arial" w:hAnsi="Arial" w:cs="Arial"/>
          <w:color w:val="000000"/>
          <w:sz w:val="20"/>
          <w:szCs w:val="20"/>
        </w:rPr>
        <w:t xml:space="preserve">18.2 </w:t>
      </w:r>
      <w:r>
        <w:rPr>
          <w:rFonts w:ascii="Arial" w:hAnsi="Arial" w:cs="Arial"/>
          <w:color w:val="000000"/>
          <w:sz w:val="20"/>
          <w:szCs w:val="20"/>
        </w:rPr>
        <w:tab/>
        <w:t>Wie heißt der Wirkstoff, der vermeintlich den Tod ausgelöst hat?</w:t>
      </w:r>
    </w:p>
    <w:p>
      <w:pPr>
        <w:ind w:left="851" w:hanging="709"/>
        <w:outlineLvl w:val="1"/>
        <w:rPr>
          <w:rFonts w:ascii="Arial" w:hAnsi="Arial" w:cs="Arial"/>
          <w:color w:val="000000"/>
          <w:sz w:val="20"/>
          <w:szCs w:val="20"/>
        </w:rPr>
      </w:pPr>
      <w:r>
        <w:rPr>
          <w:rFonts w:ascii="Arial" w:hAnsi="Arial" w:cs="Arial"/>
          <w:color w:val="000000"/>
          <w:sz w:val="20"/>
          <w:szCs w:val="20"/>
        </w:rPr>
        <w:t xml:space="preserve">18.3 </w:t>
      </w:r>
      <w:r>
        <w:rPr>
          <w:rFonts w:ascii="Arial" w:hAnsi="Arial" w:cs="Arial"/>
          <w:color w:val="000000"/>
          <w:sz w:val="20"/>
          <w:szCs w:val="20"/>
        </w:rPr>
        <w:tab/>
        <w:t>Wie hoch ist die akute toxische Wirkung des in 8.2 ermittelten Wirkstoffes?</w:t>
      </w:r>
    </w:p>
    <w:p>
      <w:pPr>
        <w:ind w:left="851" w:hanging="709"/>
        <w:rPr>
          <w:rFonts w:ascii="Arial" w:hAnsi="Arial" w:cs="Arial"/>
          <w:color w:val="000000"/>
          <w:sz w:val="20"/>
          <w:szCs w:val="20"/>
        </w:rPr>
      </w:pPr>
    </w:p>
    <w:p>
      <w:pPr>
        <w:ind w:left="851" w:hanging="709"/>
        <w:rPr>
          <w:rFonts w:ascii="Arial" w:hAnsi="Arial" w:cs="Arial"/>
          <w:sz w:val="20"/>
          <w:szCs w:val="20"/>
          <w:bdr w:val="single" w:sz="4" w:space="0" w:color="auto"/>
        </w:rPr>
      </w:pPr>
      <w:r>
        <w:rPr>
          <w:rFonts w:ascii="Arial" w:hAnsi="Arial" w:cs="Arial"/>
          <w:noProof/>
          <w:color w:val="000000"/>
          <w:sz w:val="20"/>
          <w:szCs w:val="20"/>
        </w:rPr>
        <mc:AlternateContent>
          <mc:Choice Requires="wps">
            <w:drawing>
              <wp:anchor distT="0" distB="0" distL="114300" distR="114300" simplePos="0" relativeHeight="251661312" behindDoc="0" locked="0" layoutInCell="1" allowOverlap="1">
                <wp:simplePos x="0" y="0"/>
                <wp:positionH relativeFrom="column">
                  <wp:posOffset>2486936</wp:posOffset>
                </wp:positionH>
                <wp:positionV relativeFrom="paragraph">
                  <wp:posOffset>375423</wp:posOffset>
                </wp:positionV>
                <wp:extent cx="572493" cy="278295"/>
                <wp:effectExtent l="0" t="0" r="94615" b="64770"/>
                <wp:wrapNone/>
                <wp:docPr id="25" name="Gerade Verbindung mit Pfeil 25"/>
                <wp:cNvGraphicFramePr/>
                <a:graphic xmlns:a="http://schemas.openxmlformats.org/drawingml/2006/main">
                  <a:graphicData uri="http://schemas.microsoft.com/office/word/2010/wordprocessingShape">
                    <wps:wsp>
                      <wps:cNvCnPr/>
                      <wps:spPr>
                        <a:xfrm>
                          <a:off x="0" y="0"/>
                          <a:ext cx="572493" cy="27829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25" o:spid="_x0000_s1026" type="#_x0000_t32" style="position:absolute;margin-left:195.8pt;margin-top:29.55pt;width:45.1pt;height:21.9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HWzBAIAAEcEAAAOAAAAZHJzL2Uyb0RvYy54bWysU02P0zAQvSPxHyzfadJA2W3VdA9duhcE&#10;1fJxd51xYskf0djbtP+esdNmWRAHEDk4/pj3Zt7zeH13soYdAYP2rubzWckZOOkb7dqaf/u6e3PL&#10;WYjCNcJ4BzU/Q+B3m9ev1kO/gsp33jSAjEhcWA19zbsY+1VRBNmBFWHme3B0qDxaEWmJbdGgGIjd&#10;mqIqy/fF4LHp0UsIgXbvx0O+yfxKgYyflQoQmak51RbziHk8pLHYrMWqRdF3Wl7KEP9QhRXaUdKJ&#10;6l5EwZ5Q/0ZltUQfvIoz6W3hldISsgZSMy9/UfOlEz1kLWRO6Cebwv+jlZ+Oe2S6qXm14MwJS3f0&#10;ACgaYN8BD9o1T65lVke2V6ANoyiybOjDipBbt8fLKvR7TPpPCm36kzJ2yjafJ5vhFJmkzcVN9W75&#10;ljNJR9XNbbXMnMUzuMcQH8BbliY1DxGFbru49c7RhXqcZ6vF8WOIlJ6AV0DKbBwbqBOX5aLMYcEb&#10;3ey0MekwYHvYGmRHQf2w25X0JT1E8SIsCm0+uIbFc09+RNTCtQYukcYRIDkwas6zeDYwJn8ERXaS&#10;yrHI3MgwpRRSgovziYmiE0xReRPwUnZ6AX8CXuITFHKT/w14QuTM3sUJbLXzOJr2Mns8XUtWY/zV&#10;gVF3suDgm3PuhmwNdWt29fKy0nP4eZ3hz+9/8wMAAP//AwBQSwMEFAAGAAgAAAAhAK1hb5/fAAAA&#10;CgEAAA8AAABkcnMvZG93bnJldi54bWxMj8FOwzAQRO9I/IO1SNyokwBVE+JUKALEgUsKQu3NjZck&#10;Il5HttuGv2c5leNqn2belOvZjuKIPgyOFKSLBARS68xAnYKP9+ebFYgQNRk9OkIFPxhgXV1elLow&#10;7kQNHjexExxCodAK+hinQsrQ9mh1WLgJiX9fzlsd+fSdNF6fONyOMkuSpbR6IG7o9YR1j+335mAV&#10;ZJ9yt32VzTA1bY318Gb9k3lR6vpqfnwAEXGOZxj+9FkdKnbauwOZIEYFt3m6ZFTBfZ6CYOBulfKW&#10;PZNJloOsSvl/QvULAAD//wMAUEsBAi0AFAAGAAgAAAAhALaDOJL+AAAA4QEAABMAAAAAAAAAAAAA&#10;AAAAAAAAAFtDb250ZW50X1R5cGVzXS54bWxQSwECLQAUAAYACAAAACEAOP0h/9YAAACUAQAACwAA&#10;AAAAAAAAAAAAAAAvAQAAX3JlbHMvLnJlbHNQSwECLQAUAAYACAAAACEAcIB1swQCAABHBAAADgAA&#10;AAAAAAAAAAAAAAAuAgAAZHJzL2Uyb0RvYy54bWxQSwECLQAUAAYACAAAACEArWFvn98AAAAKAQAA&#10;DwAAAAAAAAAAAAAAAABeBAAAZHJzL2Rvd25yZXYueG1sUEsFBgAAAAAEAAQA8wAAAGoFAAAAAA==&#10;" strokecolor="red" strokeweight="1.5pt">
                <v:stroke endarrow="block" joinstyle="miter"/>
              </v:shape>
            </w:pict>
          </mc:Fallback>
        </mc:AlternateContent>
      </w:r>
      <w:r>
        <w:rPr>
          <w:rFonts w:ascii="Arial" w:hAnsi="Arial" w:cs="Arial"/>
          <w:color w:val="000000"/>
          <w:sz w:val="20"/>
          <w:szCs w:val="20"/>
        </w:rPr>
        <w:t xml:space="preserve">18.1 </w:t>
      </w:r>
      <w:r>
        <w:rPr>
          <w:rFonts w:ascii="Arial" w:hAnsi="Arial" w:cs="Arial"/>
          <w:color w:val="000000"/>
          <w:sz w:val="20"/>
          <w:szCs w:val="20"/>
        </w:rPr>
        <w:tab/>
      </w:r>
      <w:r>
        <w:rPr>
          <w:rFonts w:ascii="Arial" w:hAnsi="Arial" w:cs="Arial"/>
          <w:color w:val="FF0000"/>
          <w:sz w:val="20"/>
          <w:szCs w:val="20"/>
        </w:rPr>
        <w:t xml:space="preserve">Blauer Eisenhut </w:t>
      </w:r>
      <w:r>
        <w:rPr>
          <w:rFonts w:ascii="Arial" w:hAnsi="Arial" w:cs="Arial"/>
          <w:sz w:val="20"/>
          <w:szCs w:val="20"/>
        </w:rPr>
        <w:sym w:font="Wingdings" w:char="F0E8"/>
      </w:r>
      <w:r>
        <w:rPr>
          <w:rFonts w:ascii="Arial" w:hAnsi="Arial" w:cs="Arial"/>
          <w:sz w:val="20"/>
          <w:szCs w:val="20"/>
        </w:rPr>
        <w:t xml:space="preserve"> Gefahren/Schutzmaßnahmen</w:t>
      </w:r>
      <w:r>
        <w:rPr>
          <w:rFonts w:ascii="Arial" w:hAnsi="Arial" w:cs="Arial"/>
          <w:sz w:val="20"/>
          <w:szCs w:val="20"/>
        </w:rPr>
        <w:sym w:font="Wingdings" w:char="F0E8"/>
      </w:r>
      <w:r>
        <w:rPr>
          <w:rFonts w:ascii="Arial" w:hAnsi="Arial" w:cs="Arial"/>
          <w:sz w:val="20"/>
          <w:szCs w:val="20"/>
        </w:rPr>
        <w:t xml:space="preserve"> medizinische Hinweise:</w:t>
      </w:r>
      <w:r>
        <w:rPr>
          <w:rFonts w:ascii="Arial" w:hAnsi="Arial" w:cs="Arial"/>
          <w:noProof/>
          <w:sz w:val="20"/>
          <w:szCs w:val="20"/>
        </w:rPr>
        <w:drawing>
          <wp:inline distT="0" distB="0" distL="0" distR="0">
            <wp:extent cx="5760720" cy="1080770"/>
            <wp:effectExtent l="0" t="0" r="0" b="508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1080770"/>
                    </a:xfrm>
                    <a:prstGeom prst="rect">
                      <a:avLst/>
                    </a:prstGeom>
                  </pic:spPr>
                </pic:pic>
              </a:graphicData>
            </a:graphic>
          </wp:inline>
        </w:drawing>
      </w:r>
      <w:r>
        <w:rPr>
          <w:rFonts w:ascii="Arial" w:hAnsi="Arial" w:cs="Arial"/>
          <w:sz w:val="20"/>
          <w:szCs w:val="20"/>
        </w:rPr>
        <w:t xml:space="preserve"> </w:t>
      </w:r>
    </w:p>
    <w:p>
      <w:pPr>
        <w:ind w:left="851" w:hanging="709"/>
        <w:rPr>
          <w:rFonts w:ascii="Arial" w:hAnsi="Arial" w:cs="Arial"/>
          <w:sz w:val="20"/>
          <w:szCs w:val="20"/>
          <w:bdr w:val="single" w:sz="4" w:space="0" w:color="auto"/>
        </w:rPr>
      </w:pPr>
      <w:r>
        <w:rPr>
          <w:rFonts w:ascii="Arial" w:hAnsi="Arial" w:cs="Arial"/>
          <w:noProof/>
          <w:color w:val="000000"/>
          <w:sz w:val="20"/>
          <w:szCs w:val="20"/>
        </w:rPr>
        <mc:AlternateContent>
          <mc:Choice Requires="wps">
            <w:drawing>
              <wp:anchor distT="0" distB="0" distL="114300" distR="114300" simplePos="0" relativeHeight="251663360" behindDoc="0" locked="0" layoutInCell="1" allowOverlap="1">
                <wp:simplePos x="0" y="0"/>
                <wp:positionH relativeFrom="column">
                  <wp:posOffset>2018030</wp:posOffset>
                </wp:positionH>
                <wp:positionV relativeFrom="paragraph">
                  <wp:posOffset>554852</wp:posOffset>
                </wp:positionV>
                <wp:extent cx="572493" cy="278295"/>
                <wp:effectExtent l="0" t="0" r="94615" b="64770"/>
                <wp:wrapNone/>
                <wp:docPr id="27" name="Gerade Verbindung mit Pfeil 27"/>
                <wp:cNvGraphicFramePr/>
                <a:graphic xmlns:a="http://schemas.openxmlformats.org/drawingml/2006/main">
                  <a:graphicData uri="http://schemas.microsoft.com/office/word/2010/wordprocessingShape">
                    <wps:wsp>
                      <wps:cNvCnPr/>
                      <wps:spPr>
                        <a:xfrm>
                          <a:off x="0" y="0"/>
                          <a:ext cx="572493" cy="27829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27" o:spid="_x0000_s1026" type="#_x0000_t32" style="position:absolute;margin-left:158.9pt;margin-top:43.7pt;width:45.1pt;height:21.9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NllBAIAAEcEAAAOAAAAZHJzL2Uyb0RvYy54bWysU01v2zAMvQ/YfxB0X+x4y9oEcXpIl16G&#10;Leg+7opMOQL0YVBqnPz7UbLjrht22DAfZEnkI/meyPXd2Rp2Agzau5rPZyVn4KRvtGtr/u3r7s0t&#10;ZyEK1wjjHdT8AoHfbV6/WvfdCip/9KYBZBTEhVXf1fwYY7cqiiCPYEWY+Q4cGZVHKyIdsS0aFD1F&#10;t6aoyvJ90XtsOvQSQqDb+8HINzm+UiDjZ6UCRGZqTrXFvGJeD2ktNmuxalF0Ry3HMsQ/VGGFdpR0&#10;CnUvomBPqH8LZbVEH7yKM+lt4ZXSEjIHYjMvf2Hz5Sg6yFxInNBNMoX/F1Z+Ou2R6abm1Q1nTlh6&#10;owdA0QD7DnjQrnlyLbM6sr0CbRh5kWR9F1aE3Lo9jqfQ7THxPyu06U/M2DnLfJlkhnNkki4XN9W7&#10;5VvOJJmqm9tquUgxi2dwhyE+gLcsbWoeIgrdHuPWO0cP6nGepRanjyEOwCsgZTaO9dSJy3JRZrfg&#10;jW522phkDNgetgbZSVA/7HYlfWPuF25RaPPBNSxeOtIjohauNTB6GkfFJgUGznkXLwaG5I+gSE5i&#10;ORSZGxmmlEJKcHE+RSLvBFNU3gQcy04T8Cfg6J+gkJv8b8ATImf2Lk5gq53HQbSX2eP5WrIa/K8K&#10;DLyTBAffXHI3ZGmoW/OLjpOVxuHnc4Y/z//mBwAAAP//AwBQSwMEFAAGAAgAAAAhAPS0pijfAAAA&#10;CgEAAA8AAABkcnMvZG93bnJldi54bWxMj8FOwzAQRO9I/IO1SNyok7SiURqnQhEgDlxSEKI3N16S&#10;iHgd2W4b/p7lRI+rfZp5U25nO4oT+jA4UpAuEhBIrTMDdQre357uchAhajJ6dIQKfjDAtrq+KnVh&#10;3JkaPO1iJziEQqEV9DFOhZSh7dHqsHATEv++nLc68uk7abw+c7gdZZYk99Lqgbih1xPWPbbfu6NV&#10;kH3I/eeLbIapaWush1frH82zUrc388MGRMQ5/sPwp8/qULHTwR3JBDEqWKZrVo8K8vUKBAOrJOdx&#10;ByaXaQayKuXlhOoXAAD//wMAUEsBAi0AFAAGAAgAAAAhALaDOJL+AAAA4QEAABMAAAAAAAAAAAAA&#10;AAAAAAAAAFtDb250ZW50X1R5cGVzXS54bWxQSwECLQAUAAYACAAAACEAOP0h/9YAAACUAQAACwAA&#10;AAAAAAAAAAAAAAAvAQAAX3JlbHMvLnJlbHNQSwECLQAUAAYACAAAACEA4LzZZQQCAABHBAAADgAA&#10;AAAAAAAAAAAAAAAuAgAAZHJzL2Uyb0RvYy54bWxQSwECLQAUAAYACAAAACEA9LSmKN8AAAAKAQAA&#10;DwAAAAAAAAAAAAAAAABeBAAAZHJzL2Rvd25yZXYueG1sUEsFBgAAAAAEAAQA8wAAAGoFAAAAAA==&#10;" strokecolor="red" strokeweight="1.5pt">
                <v:stroke endarrow="block" joinstyle="miter"/>
              </v:shape>
            </w:pict>
          </mc:Fallback>
        </mc:AlternateContent>
      </w:r>
      <w:r>
        <w:rPr>
          <w:rFonts w:ascii="Arial" w:hAnsi="Arial" w:cs="Arial"/>
          <w:color w:val="000000"/>
          <w:sz w:val="20"/>
          <w:szCs w:val="20"/>
        </w:rPr>
        <w:t>18.2</w:t>
      </w:r>
      <w:r>
        <w:rPr>
          <w:rFonts w:ascii="Arial" w:hAnsi="Arial" w:cs="Arial"/>
          <w:color w:val="FF0000"/>
          <w:sz w:val="20"/>
          <w:szCs w:val="20"/>
        </w:rPr>
        <w:t xml:space="preserve"> </w:t>
      </w:r>
      <w:r>
        <w:rPr>
          <w:rFonts w:ascii="Arial" w:hAnsi="Arial" w:cs="Arial"/>
          <w:color w:val="FF0000"/>
          <w:sz w:val="20"/>
          <w:szCs w:val="20"/>
        </w:rPr>
        <w:tab/>
        <w:t xml:space="preserve">Blauer Eisenhut </w:t>
      </w:r>
      <w:r>
        <w:rPr>
          <w:rFonts w:ascii="Arial" w:hAnsi="Arial" w:cs="Arial"/>
          <w:sz w:val="20"/>
          <w:szCs w:val="20"/>
        </w:rPr>
        <w:sym w:font="Wingdings" w:char="F0E8"/>
      </w:r>
      <w:r>
        <w:rPr>
          <w:rFonts w:ascii="Arial" w:hAnsi="Arial" w:cs="Arial"/>
          <w:sz w:val="20"/>
          <w:szCs w:val="20"/>
        </w:rPr>
        <w:t xml:space="preserve"> Gefahren/Schutzmaßnahmen</w:t>
      </w:r>
      <w:r>
        <w:rPr>
          <w:rFonts w:ascii="Arial" w:hAnsi="Arial" w:cs="Arial"/>
          <w:sz w:val="20"/>
          <w:szCs w:val="20"/>
        </w:rPr>
        <w:sym w:font="Wingdings" w:char="F0E8"/>
      </w:r>
      <w:r>
        <w:rPr>
          <w:rFonts w:ascii="Arial" w:hAnsi="Arial" w:cs="Arial"/>
          <w:sz w:val="20"/>
          <w:szCs w:val="20"/>
        </w:rPr>
        <w:t xml:space="preserve"> medizinische Hinweise:</w:t>
      </w:r>
      <w:r>
        <w:rPr>
          <w:rFonts w:ascii="Arial" w:hAnsi="Arial" w:cs="Arial"/>
          <w:noProof/>
          <w:color w:val="000000"/>
          <w:sz w:val="20"/>
          <w:szCs w:val="20"/>
        </w:rPr>
        <w:t xml:space="preserve"> </w:t>
      </w:r>
      <w:r>
        <w:rPr>
          <w:rFonts w:ascii="Arial" w:hAnsi="Arial" w:cs="Arial"/>
          <w:noProof/>
          <w:sz w:val="20"/>
          <w:szCs w:val="20"/>
        </w:rPr>
        <w:drawing>
          <wp:inline distT="0" distB="0" distL="0" distR="0">
            <wp:extent cx="5760720" cy="1080770"/>
            <wp:effectExtent l="0" t="0" r="0" b="508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1080770"/>
                    </a:xfrm>
                    <a:prstGeom prst="rect">
                      <a:avLst/>
                    </a:prstGeom>
                  </pic:spPr>
                </pic:pic>
              </a:graphicData>
            </a:graphic>
          </wp:inline>
        </w:drawing>
      </w:r>
    </w:p>
    <w:p>
      <w:pPr>
        <w:ind w:left="851" w:hanging="709"/>
        <w:rPr>
          <w:rFonts w:ascii="Arial" w:hAnsi="Arial" w:cs="Arial"/>
          <w:color w:val="000000"/>
          <w:sz w:val="20"/>
          <w:szCs w:val="20"/>
        </w:rPr>
      </w:pPr>
      <w:r>
        <w:rPr>
          <w:rFonts w:ascii="Arial" w:hAnsi="Arial" w:cs="Arial"/>
          <w:sz w:val="20"/>
          <w:szCs w:val="20"/>
        </w:rPr>
        <w:lastRenderedPageBreak/>
        <w:t xml:space="preserve">18.3 </w:t>
      </w:r>
      <w:r>
        <w:rPr>
          <w:rFonts w:ascii="Arial" w:hAnsi="Arial" w:cs="Arial"/>
          <w:sz w:val="20"/>
          <w:szCs w:val="20"/>
        </w:rPr>
        <w:tab/>
      </w:r>
      <w:proofErr w:type="spellStart"/>
      <w:r>
        <w:rPr>
          <w:rFonts w:ascii="Arial" w:hAnsi="Arial" w:cs="Arial"/>
          <w:color w:val="FF0000"/>
          <w:sz w:val="20"/>
          <w:szCs w:val="20"/>
        </w:rPr>
        <w:t>Aconitin</w:t>
      </w:r>
      <w:proofErr w:type="spellEnd"/>
      <w:r>
        <w:rPr>
          <w:rFonts w:ascii="Arial" w:hAnsi="Arial" w:cs="Arial"/>
          <w:sz w:val="20"/>
          <w:szCs w:val="20"/>
        </w:rPr>
        <w:t xml:space="preserve"> </w:t>
      </w:r>
      <w:r>
        <w:rPr>
          <w:rFonts w:ascii="Arial" w:hAnsi="Arial" w:cs="Arial"/>
          <w:sz w:val="20"/>
          <w:szCs w:val="20"/>
        </w:rPr>
        <w:sym w:font="Wingdings" w:char="F0E8"/>
      </w:r>
      <w:r>
        <w:rPr>
          <w:rFonts w:ascii="Arial" w:hAnsi="Arial" w:cs="Arial"/>
          <w:sz w:val="20"/>
          <w:szCs w:val="20"/>
        </w:rPr>
        <w:t xml:space="preserve"> Stoffdaten </w:t>
      </w:r>
      <w:r>
        <w:rPr>
          <w:rFonts w:ascii="Arial" w:hAnsi="Arial" w:cs="Arial"/>
          <w:sz w:val="20"/>
          <w:szCs w:val="20"/>
        </w:rPr>
        <w:sym w:font="Wingdings" w:char="F0E8"/>
      </w:r>
      <w:r>
        <w:rPr>
          <w:rFonts w:ascii="Arial" w:hAnsi="Arial" w:cs="Arial"/>
          <w:sz w:val="20"/>
          <w:szCs w:val="20"/>
        </w:rPr>
        <w:t xml:space="preserve"> Toxikologische Daten:</w:t>
      </w:r>
      <w:r>
        <w:rPr>
          <w:rFonts w:ascii="Arial" w:hAnsi="Arial" w:cs="Arial"/>
          <w:noProof/>
          <w:sz w:val="20"/>
          <w:szCs w:val="20"/>
        </w:rPr>
        <w:drawing>
          <wp:inline distT="0" distB="0" distL="0" distR="0">
            <wp:extent cx="5972175" cy="828675"/>
            <wp:effectExtent l="0" t="0" r="9525" b="952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72175" cy="828675"/>
                    </a:xfrm>
                    <a:prstGeom prst="rect">
                      <a:avLst/>
                    </a:prstGeom>
                    <a:noFill/>
                    <a:ln>
                      <a:noFill/>
                    </a:ln>
                  </pic:spPr>
                </pic:pic>
              </a:graphicData>
            </a:graphic>
          </wp:inline>
        </w:drawing>
      </w:r>
    </w:p>
    <w:p>
      <w:pPr>
        <w:spacing w:after="120"/>
        <w:ind w:left="851" w:hanging="709"/>
        <w:rPr>
          <w:rFonts w:ascii="Arial" w:hAnsi="Arial" w:cs="Arial"/>
          <w:sz w:val="20"/>
          <w:szCs w:val="20"/>
        </w:rPr>
      </w:pPr>
    </w:p>
    <w:p>
      <w:pPr>
        <w:spacing w:after="120"/>
        <w:ind w:left="851" w:hanging="709"/>
        <w:rPr>
          <w:rFonts w:ascii="Arial" w:hAnsi="Arial" w:cs="Arial"/>
          <w:b/>
          <w:color w:val="000000"/>
          <w:sz w:val="20"/>
          <w:szCs w:val="20"/>
        </w:rPr>
      </w:pPr>
      <w:r>
        <w:rPr>
          <w:rFonts w:ascii="Arial" w:hAnsi="Arial" w:cs="Arial"/>
          <w:b/>
          <w:color w:val="000000"/>
          <w:sz w:val="20"/>
          <w:szCs w:val="20"/>
        </w:rPr>
        <w:t xml:space="preserve">19 </w:t>
      </w:r>
      <w:r>
        <w:rPr>
          <w:rFonts w:ascii="Arial" w:hAnsi="Arial" w:cs="Arial"/>
          <w:b/>
          <w:color w:val="000000"/>
          <w:sz w:val="20"/>
          <w:szCs w:val="20"/>
        </w:rPr>
        <w:tab/>
        <w:t xml:space="preserve">Bei der Festnahme durch die Polizei droht ein Tatverdächtigter „Fass mich nicht an! Wenn du mir näher kommst spucke ich dich an! Ich habe eine offene Tuberkulose“. </w:t>
      </w:r>
    </w:p>
    <w:p>
      <w:pPr>
        <w:ind w:left="851" w:hanging="709"/>
        <w:rPr>
          <w:rFonts w:ascii="Arial" w:hAnsi="Arial" w:cs="Arial"/>
          <w:color w:val="000000"/>
          <w:sz w:val="20"/>
          <w:szCs w:val="20"/>
        </w:rPr>
      </w:pPr>
      <w:r>
        <w:rPr>
          <w:rFonts w:ascii="Arial" w:hAnsi="Arial" w:cs="Arial"/>
          <w:color w:val="000000"/>
          <w:sz w:val="20"/>
          <w:szCs w:val="20"/>
        </w:rPr>
        <w:t xml:space="preserve">19.1 </w:t>
      </w:r>
      <w:r>
        <w:rPr>
          <w:rFonts w:ascii="Arial" w:hAnsi="Arial" w:cs="Arial"/>
          <w:color w:val="000000"/>
          <w:sz w:val="20"/>
          <w:szCs w:val="20"/>
        </w:rPr>
        <w:tab/>
        <w:t>Wie wird Tuberkulose übertragen (Infektionsweg)?</w:t>
      </w:r>
    </w:p>
    <w:p>
      <w:pPr>
        <w:ind w:left="851" w:hanging="709"/>
        <w:rPr>
          <w:rFonts w:ascii="Arial" w:hAnsi="Arial" w:cs="Arial"/>
          <w:color w:val="000000"/>
          <w:sz w:val="20"/>
          <w:szCs w:val="20"/>
        </w:rPr>
      </w:pPr>
      <w:r>
        <w:rPr>
          <w:rFonts w:ascii="Arial" w:hAnsi="Arial" w:cs="Arial"/>
          <w:color w:val="000000"/>
          <w:sz w:val="20"/>
          <w:szCs w:val="20"/>
        </w:rPr>
        <w:t xml:space="preserve">19.2 </w:t>
      </w:r>
      <w:r>
        <w:rPr>
          <w:rFonts w:ascii="Arial" w:hAnsi="Arial" w:cs="Arial"/>
          <w:color w:val="000000"/>
          <w:sz w:val="20"/>
          <w:szCs w:val="20"/>
        </w:rPr>
        <w:tab/>
        <w:t>Welche Schutzmaßnahmen kann man gemäß Hygieneplan nach einem Kontakt mit einem Patienten, der an offener Lungentuberkulose erkrankt ist ergreifen (Postexpositionsprophylaxe)?</w:t>
      </w:r>
    </w:p>
    <w:p>
      <w:pPr>
        <w:spacing w:after="120"/>
        <w:ind w:left="851" w:hanging="709"/>
        <w:rPr>
          <w:rFonts w:ascii="Arial" w:hAnsi="Arial" w:cs="Arial"/>
          <w:sz w:val="20"/>
          <w:szCs w:val="20"/>
        </w:rPr>
      </w:pPr>
      <w:r>
        <w:rPr>
          <w:rFonts w:ascii="Arial" w:hAnsi="Arial" w:cs="Arial"/>
          <w:color w:val="000000"/>
          <w:sz w:val="20"/>
          <w:szCs w:val="20"/>
        </w:rPr>
        <w:t xml:space="preserve">19.1 </w:t>
      </w:r>
      <w:r>
        <w:rPr>
          <w:rFonts w:ascii="Arial" w:hAnsi="Arial" w:cs="Arial"/>
          <w:color w:val="000000"/>
          <w:sz w:val="20"/>
          <w:szCs w:val="20"/>
        </w:rPr>
        <w:tab/>
      </w:r>
      <w:r>
        <w:rPr>
          <w:rFonts w:ascii="Arial" w:hAnsi="Arial" w:cs="Arial"/>
          <w:color w:val="FF0000"/>
          <w:sz w:val="20"/>
          <w:szCs w:val="20"/>
        </w:rPr>
        <w:t xml:space="preserve">Tuberkulose-Erreger </w:t>
      </w:r>
      <w:r>
        <w:rPr>
          <w:rFonts w:ascii="Arial" w:hAnsi="Arial" w:cs="Arial"/>
          <w:sz w:val="20"/>
          <w:szCs w:val="20"/>
        </w:rPr>
        <w:sym w:font="Wingdings" w:char="F0E8"/>
      </w:r>
      <w:r>
        <w:rPr>
          <w:rFonts w:ascii="Arial" w:hAnsi="Arial" w:cs="Arial"/>
          <w:sz w:val="20"/>
          <w:szCs w:val="20"/>
        </w:rPr>
        <w:t>Gefahren/Schutzmaßnahmen</w:t>
      </w:r>
      <w:r>
        <w:rPr>
          <w:rFonts w:ascii="Arial" w:hAnsi="Arial" w:cs="Arial"/>
          <w:sz w:val="20"/>
          <w:szCs w:val="20"/>
        </w:rPr>
        <w:sym w:font="Wingdings" w:char="F0E8"/>
      </w:r>
      <w:r>
        <w:rPr>
          <w:rFonts w:ascii="Arial" w:hAnsi="Arial" w:cs="Arial"/>
          <w:sz w:val="20"/>
          <w:szCs w:val="20"/>
        </w:rPr>
        <w:t>medizinische Hinweise:</w:t>
      </w:r>
      <w:r>
        <w:rPr>
          <w:rFonts w:ascii="Arial" w:hAnsi="Arial" w:cs="Arial"/>
          <w:noProof/>
          <w:sz w:val="20"/>
          <w:szCs w:val="20"/>
        </w:rPr>
        <w:drawing>
          <wp:inline distT="0" distB="0" distL="0" distR="0">
            <wp:extent cx="5972175" cy="676275"/>
            <wp:effectExtent l="0" t="0" r="9525" b="952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72175" cy="676275"/>
                    </a:xfrm>
                    <a:prstGeom prst="rect">
                      <a:avLst/>
                    </a:prstGeom>
                    <a:noFill/>
                    <a:ln>
                      <a:noFill/>
                    </a:ln>
                  </pic:spPr>
                </pic:pic>
              </a:graphicData>
            </a:graphic>
          </wp:inline>
        </w:drawing>
      </w:r>
    </w:p>
    <w:p>
      <w:pPr>
        <w:spacing w:after="120"/>
        <w:ind w:left="851" w:hanging="709"/>
        <w:rPr>
          <w:rFonts w:ascii="Arial" w:hAnsi="Arial" w:cs="Arial"/>
          <w:noProof/>
          <w:sz w:val="20"/>
          <w:szCs w:val="20"/>
        </w:rPr>
      </w:pPr>
      <w:r>
        <w:rPr>
          <w:rFonts w:ascii="Arial" w:hAnsi="Arial" w:cs="Arial"/>
          <w:noProof/>
          <w:color w:val="3366FF"/>
          <w:sz w:val="20"/>
          <w:szCs w:val="20"/>
        </w:rPr>
        <mc:AlternateContent>
          <mc:Choice Requires="wps">
            <w:drawing>
              <wp:anchor distT="0" distB="0" distL="114300" distR="114300" simplePos="0" relativeHeight="251665408" behindDoc="0" locked="0" layoutInCell="1" allowOverlap="1">
                <wp:simplePos x="0" y="0"/>
                <wp:positionH relativeFrom="column">
                  <wp:posOffset>3252470</wp:posOffset>
                </wp:positionH>
                <wp:positionV relativeFrom="paragraph">
                  <wp:posOffset>1765398</wp:posOffset>
                </wp:positionV>
                <wp:extent cx="324485" cy="421640"/>
                <wp:effectExtent l="52070" t="50165" r="13970" b="13970"/>
                <wp:wrapNone/>
                <wp:docPr id="28" name="Gerade Verbindung mit Pfeil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24485" cy="42164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Gerade Verbindung mit Pfeil 28" o:spid="_x0000_s1026" type="#_x0000_t32" style="position:absolute;margin-left:256.1pt;margin-top:139pt;width:25.55pt;height:33.2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Sd0VgIAAIkEAAAOAAAAZHJzL2Uyb0RvYy54bWysVE1v2zAMvQ/YfxB0T/1RJ0uNOMVgJ92h&#10;2wK0612RZFuYLAmSEicY9t9HKWnabpdhmA8yZZGPj+STF7eHQaI9t05oVeHsKsWIK6qZUF2Fvz2u&#10;J3OMnCeKEakVr/CRO3y7fP9uMZqS57rXknGLAES5cjQV7r03ZZI42vOBuCttuILDVtuBeNjaLmGW&#10;jIA+yCRP01kyasuM1ZQ7B1+b0yFeRvy25dR/bVvHPZIVBm4+rjau27AmywUpO0tML+iZBvkHFgMR&#10;CpJeoBriCdpZ8QfUIKjVTrf+iuoh0W0rKI81QDVZ+ls1Dz0xPNYCzXHm0ib3/2Dpl/3GIsEqnMOk&#10;FBlgRnfcEsbRE7dbodhOdWgQHm1aLiQCL2jZaFwJkbXa2FA0PagHc6/pd4eUrnuiOh6pPx4NwGUh&#10;InkTEjbOQOLt+Fkz8CE7r2P/Dq0dUCuF+RQCo/UUrJAGuoUOcXTHy+j4wSMKH6/zophPMaJwVOTZ&#10;rIijTUgZAEOwsc7fcT2gYFTYeUtE1/taKwUi0faUguzvnQ90XwJCsNJrIWXUilRorPDNNJ9GTk5L&#10;wcJhcHO229bSoj0Bta3XKTyxdjh57Wb1TrEI1nPCVmfbEyHBRj42zVsBbZQch2wDZxhJDhcsWCd6&#10;UoWMUD4QPlsnwf24SW9W89W8mBT5bDUp0qaZfFzXxWS2zj5Mm+umrpvsZyCfFWUvGOMq8H8Wf1b8&#10;nbjO1/Ak24v8L41K3qLHjgLZ53ckHTURZHAS1Faz48aG6oI8QO/R+Xw3w4V6vY9eL3+Q5S8AAAD/&#10;/wMAUEsDBBQABgAIAAAAIQAkLZ/44gAAAAsBAAAPAAAAZHJzL2Rvd25yZXYueG1sTI/LasMwEEX3&#10;hf6DmEI3pZFfcYJrOQRDIXiXtFCyUyzVNrVGxpIT++87XTXLYQ73npvvZtOzqx5dZ1FAuAqAaayt&#10;6rAR8Pnx/roF5rxEJXuLWsCiHeyKx4dcZsre8KivJ98wCkGXSQGt90PGuatbbaRb2UEj/b7taKSn&#10;c2y4GuWNwk3PoyBIuZEdUkMrB122uv45TUbAMdx35SJLPB/S6vA1zdXLMlVCPD/N+zdgXs/+H4Y/&#10;fVKHgpwudkLlWC9gHUYRoQKizZZGEbFO4xjYRUCcJAnwIuf3G4pfAAAA//8DAFBLAQItABQABgAI&#10;AAAAIQC2gziS/gAAAOEBAAATAAAAAAAAAAAAAAAAAAAAAABbQ29udGVudF9UeXBlc10ueG1sUEsB&#10;Ai0AFAAGAAgAAAAhADj9If/WAAAAlAEAAAsAAAAAAAAAAAAAAAAALwEAAF9yZWxzLy5yZWxzUEsB&#10;Ai0AFAAGAAgAAAAhAGQ9J3RWAgAAiQQAAA4AAAAAAAAAAAAAAAAALgIAAGRycy9lMm9Eb2MueG1s&#10;UEsBAi0AFAAGAAgAAAAhACQtn/jiAAAACwEAAA8AAAAAAAAAAAAAAAAAsAQAAGRycy9kb3ducmV2&#10;LnhtbFBLBQYAAAAABAAEAPMAAAC/BQAAAAA=&#10;" strokecolor="red">
                <v:stroke endarrow="block"/>
              </v:shape>
            </w:pict>
          </mc:Fallback>
        </mc:AlternateContent>
      </w:r>
      <w:r>
        <w:rPr>
          <w:rFonts w:ascii="Arial" w:hAnsi="Arial" w:cs="Arial"/>
          <w:sz w:val="20"/>
          <w:szCs w:val="20"/>
        </w:rPr>
        <w:t xml:space="preserve">19.2 </w:t>
      </w:r>
      <w:r>
        <w:rPr>
          <w:rFonts w:ascii="Arial" w:hAnsi="Arial" w:cs="Arial"/>
          <w:sz w:val="20"/>
          <w:szCs w:val="20"/>
        </w:rPr>
        <w:tab/>
      </w:r>
      <w:r>
        <w:rPr>
          <w:rFonts w:ascii="Arial" w:hAnsi="Arial" w:cs="Arial"/>
          <w:color w:val="FF0000"/>
          <w:sz w:val="20"/>
          <w:szCs w:val="20"/>
        </w:rPr>
        <w:t xml:space="preserve">Tuberkulose </w:t>
      </w:r>
      <w:r>
        <w:rPr>
          <w:rFonts w:ascii="Arial" w:hAnsi="Arial" w:cs="Arial"/>
          <w:sz w:val="20"/>
          <w:szCs w:val="20"/>
        </w:rPr>
        <w:sym w:font="Wingdings" w:char="F0E8"/>
      </w:r>
      <w:r>
        <w:rPr>
          <w:rFonts w:ascii="Arial" w:hAnsi="Arial" w:cs="Arial"/>
          <w:sz w:val="20"/>
          <w:szCs w:val="20"/>
        </w:rPr>
        <w:t>Gefahren/Schutzmaßnahmen</w:t>
      </w:r>
      <w:r>
        <w:rPr>
          <w:rFonts w:ascii="Arial" w:hAnsi="Arial" w:cs="Arial"/>
          <w:sz w:val="20"/>
          <w:szCs w:val="20"/>
        </w:rPr>
        <w:sym w:font="Wingdings" w:char="F0E8"/>
      </w:r>
      <w:proofErr w:type="spellStart"/>
      <w:r>
        <w:rPr>
          <w:rFonts w:ascii="Arial" w:hAnsi="Arial" w:cs="Arial"/>
          <w:sz w:val="20"/>
          <w:szCs w:val="20"/>
        </w:rPr>
        <w:t>Schutzmaßnahmen</w:t>
      </w:r>
      <w:proofErr w:type="spellEnd"/>
      <w:r>
        <w:rPr>
          <w:rFonts w:ascii="Arial" w:hAnsi="Arial" w:cs="Arial"/>
          <w:sz w:val="20"/>
          <w:szCs w:val="20"/>
        </w:rPr>
        <w:t>:</w:t>
      </w:r>
      <w:r>
        <w:rPr>
          <w:rFonts w:ascii="Arial" w:hAnsi="Arial" w:cs="Arial"/>
          <w:noProof/>
          <w:color w:val="3366FF"/>
          <w:sz w:val="20"/>
          <w:szCs w:val="20"/>
        </w:rPr>
        <w:t xml:space="preserve"> </w:t>
      </w:r>
      <w:r>
        <w:rPr>
          <w:noProof/>
        </w:rPr>
        <w:drawing>
          <wp:inline distT="0" distB="0" distL="0" distR="0">
            <wp:extent cx="5760720" cy="2943225"/>
            <wp:effectExtent l="0" t="0" r="0" b="952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720" cy="2943225"/>
                    </a:xfrm>
                    <a:prstGeom prst="rect">
                      <a:avLst/>
                    </a:prstGeom>
                  </pic:spPr>
                </pic:pic>
              </a:graphicData>
            </a:graphic>
          </wp:inline>
        </w:drawing>
      </w:r>
    </w:p>
    <w:p>
      <w:pPr>
        <w:spacing w:after="120"/>
        <w:ind w:left="851" w:hanging="709"/>
        <w:rPr>
          <w:rFonts w:ascii="Arial" w:hAnsi="Arial" w:cs="Arial"/>
          <w:color w:val="BFBFBF"/>
          <w:sz w:val="20"/>
          <w:szCs w:val="20"/>
        </w:rPr>
      </w:pPr>
      <w:r>
        <w:rPr>
          <w:rFonts w:ascii="Arial" w:hAnsi="Arial" w:cs="Arial"/>
          <w:noProof/>
          <w:sz w:val="20"/>
          <w:szCs w:val="20"/>
        </w:rPr>
        <w:tab/>
      </w:r>
      <w:r>
        <w:rPr>
          <w:rFonts w:ascii="Arial" w:hAnsi="Arial" w:cs="Arial"/>
          <w:color w:val="BFBFBF"/>
          <w:sz w:val="20"/>
          <w:szCs w:val="20"/>
        </w:rPr>
        <w:t xml:space="preserve">INH ist ein bakterizides Antibiotikum, das vor allem in Kombination mit </w:t>
      </w:r>
      <w:proofErr w:type="spellStart"/>
      <w:r>
        <w:rPr>
          <w:rFonts w:ascii="Arial" w:hAnsi="Arial" w:cs="Arial"/>
          <w:color w:val="BFBFBF"/>
          <w:sz w:val="20"/>
          <w:szCs w:val="20"/>
        </w:rPr>
        <w:t>Rifampicin</w:t>
      </w:r>
      <w:proofErr w:type="spellEnd"/>
      <w:r>
        <w:rPr>
          <w:rFonts w:ascii="Arial" w:hAnsi="Arial" w:cs="Arial"/>
          <w:color w:val="BFBFBF"/>
          <w:sz w:val="20"/>
          <w:szCs w:val="20"/>
        </w:rPr>
        <w:t xml:space="preserve"> zur Behandlung der Tuberkulose angewendet wird.)</w:t>
      </w:r>
    </w:p>
    <w:p>
      <w:pPr>
        <w:spacing w:after="160" w:line="259" w:lineRule="auto"/>
        <w:ind w:left="851" w:hanging="709"/>
        <w:rPr>
          <w:rFonts w:ascii="Arial" w:hAnsi="Arial" w:cs="Arial"/>
          <w:b/>
          <w:color w:val="000000"/>
          <w:sz w:val="20"/>
          <w:szCs w:val="20"/>
        </w:rPr>
      </w:pPr>
    </w:p>
    <w:p>
      <w:pPr>
        <w:spacing w:after="120"/>
        <w:ind w:left="851" w:hanging="709"/>
        <w:rPr>
          <w:rFonts w:ascii="Arial" w:hAnsi="Arial" w:cs="Arial"/>
          <w:b/>
          <w:color w:val="000000"/>
          <w:sz w:val="20"/>
          <w:szCs w:val="20"/>
        </w:rPr>
      </w:pPr>
      <w:r>
        <w:rPr>
          <w:rFonts w:ascii="Arial" w:hAnsi="Arial" w:cs="Arial"/>
          <w:b/>
          <w:color w:val="000000"/>
          <w:sz w:val="20"/>
          <w:szCs w:val="20"/>
        </w:rPr>
        <w:t xml:space="preserve">20 </w:t>
      </w:r>
      <w:r>
        <w:rPr>
          <w:rFonts w:ascii="Arial" w:hAnsi="Arial" w:cs="Arial"/>
          <w:b/>
          <w:color w:val="000000"/>
          <w:sz w:val="20"/>
          <w:szCs w:val="20"/>
        </w:rPr>
        <w:tab/>
        <w:t>Ist die Aussage „DHA (</w:t>
      </w:r>
      <w:proofErr w:type="spellStart"/>
      <w:r>
        <w:rPr>
          <w:rFonts w:ascii="Arial" w:hAnsi="Arial" w:cs="Arial"/>
          <w:b/>
          <w:color w:val="000000"/>
          <w:sz w:val="20"/>
          <w:szCs w:val="20"/>
        </w:rPr>
        <w:t>Docosahexaensäure</w:t>
      </w:r>
      <w:proofErr w:type="spellEnd"/>
      <w:r>
        <w:rPr>
          <w:rFonts w:ascii="Arial" w:hAnsi="Arial" w:cs="Arial"/>
          <w:b/>
          <w:color w:val="000000"/>
          <w:sz w:val="20"/>
          <w:szCs w:val="20"/>
        </w:rPr>
        <w:t>) fördert die Denkfähigkeit“ auf Nahrungs- und Nahrungsergänzungsmitteln zulässig?</w:t>
      </w:r>
    </w:p>
    <w:p>
      <w:pPr>
        <w:spacing w:after="120"/>
        <w:ind w:left="851" w:hanging="709"/>
        <w:rPr>
          <w:rFonts w:ascii="Arial" w:hAnsi="Arial" w:cs="Arial"/>
          <w:noProof/>
          <w:sz w:val="20"/>
          <w:szCs w:val="20"/>
        </w:rPr>
      </w:pPr>
      <w:r>
        <w:rPr>
          <w:rFonts w:ascii="Arial" w:hAnsi="Arial" w:cs="Arial"/>
          <w:color w:val="000000"/>
          <w:sz w:val="20"/>
          <w:szCs w:val="20"/>
        </w:rPr>
        <w:t xml:space="preserve">20 </w:t>
      </w:r>
      <w:r>
        <w:rPr>
          <w:rFonts w:ascii="Arial" w:hAnsi="Arial" w:cs="Arial"/>
          <w:color w:val="000000"/>
          <w:sz w:val="20"/>
          <w:szCs w:val="20"/>
        </w:rPr>
        <w:tab/>
      </w:r>
      <w:r>
        <w:rPr>
          <w:rFonts w:ascii="Arial" w:hAnsi="Arial" w:cs="Arial"/>
          <w:color w:val="FF0000"/>
          <w:sz w:val="20"/>
          <w:szCs w:val="20"/>
        </w:rPr>
        <w:t xml:space="preserve">DHA </w:t>
      </w:r>
      <w:r>
        <w:rPr>
          <w:rFonts w:ascii="Arial" w:hAnsi="Arial" w:cs="Arial"/>
          <w:color w:val="000000"/>
          <w:sz w:val="20"/>
          <w:szCs w:val="20"/>
        </w:rPr>
        <w:sym w:font="Wingdings" w:char="F0E8"/>
      </w:r>
      <w:r>
        <w:rPr>
          <w:rFonts w:ascii="Arial" w:hAnsi="Arial" w:cs="Arial"/>
          <w:color w:val="000000"/>
          <w:sz w:val="20"/>
          <w:szCs w:val="20"/>
        </w:rPr>
        <w:t xml:space="preserve"> </w:t>
      </w:r>
      <w:proofErr w:type="spellStart"/>
      <w:r>
        <w:rPr>
          <w:rFonts w:ascii="Arial" w:hAnsi="Arial" w:cs="Arial"/>
          <w:color w:val="000000"/>
          <w:sz w:val="20"/>
          <w:szCs w:val="20"/>
        </w:rPr>
        <w:t>Docosahexaensäure</w:t>
      </w:r>
      <w:proofErr w:type="spellEnd"/>
      <w:r>
        <w:rPr>
          <w:rFonts w:ascii="Arial" w:hAnsi="Arial" w:cs="Arial"/>
          <w:color w:val="000000"/>
          <w:sz w:val="20"/>
          <w:szCs w:val="20"/>
        </w:rPr>
        <w:sym w:font="Wingdings" w:char="F0E8"/>
      </w:r>
      <w:r>
        <w:rPr>
          <w:rFonts w:ascii="Arial" w:hAnsi="Arial" w:cs="Arial"/>
          <w:color w:val="000000"/>
          <w:sz w:val="20"/>
          <w:szCs w:val="20"/>
        </w:rPr>
        <w:t>Regelungen/Bewertungen/Empfehlungen</w:t>
      </w:r>
      <w:r>
        <w:rPr>
          <w:rFonts w:ascii="Arial" w:hAnsi="Arial" w:cs="Arial"/>
          <w:color w:val="000000"/>
          <w:sz w:val="20"/>
          <w:szCs w:val="20"/>
        </w:rPr>
        <w:sym w:font="Wingdings" w:char="F0E8"/>
      </w:r>
      <w:r>
        <w:rPr>
          <w:rFonts w:ascii="Arial" w:hAnsi="Arial" w:cs="Arial"/>
          <w:color w:val="000000"/>
          <w:sz w:val="20"/>
          <w:szCs w:val="20"/>
        </w:rPr>
        <w:t xml:space="preserve"> Lebens und </w:t>
      </w:r>
      <w:proofErr w:type="spellStart"/>
      <w:r>
        <w:rPr>
          <w:rFonts w:ascii="Arial" w:hAnsi="Arial" w:cs="Arial"/>
          <w:color w:val="000000"/>
          <w:sz w:val="20"/>
          <w:szCs w:val="20"/>
        </w:rPr>
        <w:t>Genußmittel</w:t>
      </w:r>
      <w:proofErr w:type="spellEnd"/>
      <w:r>
        <w:rPr>
          <w:rFonts w:ascii="Arial" w:hAnsi="Arial" w:cs="Arial"/>
          <w:color w:val="000000"/>
          <w:sz w:val="20"/>
          <w:szCs w:val="20"/>
        </w:rPr>
        <w:sym w:font="Wingdings" w:char="F0E8"/>
      </w:r>
      <w:r>
        <w:rPr>
          <w:rFonts w:ascii="Arial" w:hAnsi="Arial" w:cs="Arial"/>
          <w:color w:val="000000"/>
          <w:sz w:val="20"/>
          <w:szCs w:val="20"/>
        </w:rPr>
        <w:t xml:space="preserve"> Lebensmittel:</w:t>
      </w:r>
      <w:r>
        <w:rPr>
          <w:rFonts w:ascii="Arial" w:hAnsi="Arial" w:cs="Arial"/>
          <w:noProof/>
          <w:sz w:val="20"/>
          <w:szCs w:val="20"/>
        </w:rPr>
        <w:t xml:space="preserve"> </w:t>
      </w:r>
    </w:p>
    <w:p>
      <w:pPr>
        <w:spacing w:after="120"/>
        <w:ind w:left="851" w:hanging="709"/>
        <w:rPr>
          <w:rFonts w:ascii="Arial" w:hAnsi="Arial" w:cs="Arial"/>
          <w:noProof/>
          <w:sz w:val="20"/>
          <w:szCs w:val="20"/>
        </w:rPr>
      </w:pPr>
      <w:r>
        <w:rPr>
          <w:rFonts w:ascii="Arial" w:hAnsi="Arial" w:cs="Arial"/>
          <w:noProof/>
          <w:sz w:val="20"/>
          <w:szCs w:val="20"/>
        </w:rPr>
        <w:drawing>
          <wp:anchor distT="0" distB="0" distL="114300" distR="114300" simplePos="0" relativeHeight="251676672" behindDoc="0" locked="0" layoutInCell="1" allowOverlap="1">
            <wp:simplePos x="0" y="0"/>
            <wp:positionH relativeFrom="column">
              <wp:posOffset>498806</wp:posOffset>
            </wp:positionH>
            <wp:positionV relativeFrom="paragraph">
              <wp:posOffset>63776</wp:posOffset>
            </wp:positionV>
            <wp:extent cx="5434330" cy="2161540"/>
            <wp:effectExtent l="0" t="0" r="0" b="0"/>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5434330" cy="2161540"/>
                    </a:xfrm>
                    <a:prstGeom prst="rect">
                      <a:avLst/>
                    </a:prstGeom>
                  </pic:spPr>
                </pic:pic>
              </a:graphicData>
            </a:graphic>
          </wp:anchor>
        </w:drawing>
      </w:r>
    </w:p>
    <w:p>
      <w:pPr>
        <w:spacing w:after="120"/>
        <w:ind w:left="851" w:hanging="709"/>
        <w:rPr>
          <w:rFonts w:ascii="Arial" w:hAnsi="Arial" w:cs="Arial"/>
          <w:noProof/>
          <w:sz w:val="20"/>
          <w:szCs w:val="20"/>
        </w:rPr>
      </w:pPr>
    </w:p>
    <w:p>
      <w:pPr>
        <w:spacing w:after="120"/>
        <w:ind w:left="851" w:hanging="709"/>
        <w:rPr>
          <w:rFonts w:ascii="Arial" w:hAnsi="Arial" w:cs="Arial"/>
          <w:noProof/>
          <w:sz w:val="20"/>
          <w:szCs w:val="20"/>
        </w:rPr>
      </w:pPr>
    </w:p>
    <w:p>
      <w:pPr>
        <w:spacing w:after="120"/>
        <w:ind w:left="851" w:hanging="709"/>
        <w:rPr>
          <w:rFonts w:ascii="Arial" w:hAnsi="Arial" w:cs="Arial"/>
          <w:noProof/>
          <w:sz w:val="20"/>
          <w:szCs w:val="20"/>
        </w:rPr>
      </w:pPr>
    </w:p>
    <w:p>
      <w:pPr>
        <w:spacing w:after="120"/>
        <w:ind w:left="851" w:hanging="709"/>
        <w:rPr>
          <w:rFonts w:ascii="Arial" w:hAnsi="Arial" w:cs="Arial"/>
          <w:noProof/>
          <w:sz w:val="20"/>
          <w:szCs w:val="20"/>
        </w:rPr>
      </w:pPr>
    </w:p>
    <w:p>
      <w:pPr>
        <w:spacing w:after="120"/>
        <w:ind w:left="851" w:hanging="709"/>
        <w:rPr>
          <w:rFonts w:ascii="Arial" w:hAnsi="Arial" w:cs="Arial"/>
          <w:noProof/>
          <w:sz w:val="20"/>
          <w:szCs w:val="20"/>
        </w:rPr>
      </w:pPr>
      <w:r>
        <w:rPr>
          <w:rFonts w:ascii="Arial" w:hAnsi="Arial" w:cs="Arial"/>
          <w:noProof/>
          <w:color w:val="3366FF"/>
          <w:sz w:val="20"/>
          <w:szCs w:val="20"/>
        </w:rPr>
        <mc:AlternateContent>
          <mc:Choice Requires="wps">
            <w:drawing>
              <wp:anchor distT="0" distB="0" distL="114300" distR="114300" simplePos="0" relativeHeight="251677696" behindDoc="0" locked="0" layoutInCell="1" allowOverlap="1">
                <wp:simplePos x="0" y="0"/>
                <wp:positionH relativeFrom="column">
                  <wp:posOffset>3670056</wp:posOffset>
                </wp:positionH>
                <wp:positionV relativeFrom="paragraph">
                  <wp:posOffset>733230</wp:posOffset>
                </wp:positionV>
                <wp:extent cx="436880" cy="187960"/>
                <wp:effectExtent l="38100" t="0" r="20320" b="59690"/>
                <wp:wrapNone/>
                <wp:docPr id="32" name="Gerade Verbindung mit Pfeil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6880" cy="18796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Gerade Verbindung mit Pfeil 32" o:spid="_x0000_s1026" type="#_x0000_t32" style="position:absolute;margin-left:289pt;margin-top:57.75pt;width:34.4pt;height:14.8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wuQUgIAAH8EAAAOAAAAZHJzL2Uyb0RvYy54bWysVMGO2yAQvVfqPyDuie3Em02sOKvKTraH&#10;bRtpt70TwDYqBgQkTlT13zuQbHa3vVRVfcCDmXnzZubh5d2xl+jArRNalTgbpxhxRTUTqi3x16fN&#10;aI6R80QxIrXiJT5xh+9W798tB1Pwie60ZNwiAFGuGEyJO+9NkSSOdrwnbqwNV3DYaNsTD1vbJsyS&#10;AdB7mUzSdJYM2jJjNeXOwdf6fIhXEb9pOPVfmsZxj2SJgZuPq43rLqzJakmK1hLTCXqhQf6BRU+E&#10;gqRXqJp4gvZW/AHVC2q1040fU90numkE5bEGqCZLf6vmsSOGx1qgOc5c2+T+Hyz9fNhaJFiJpxOM&#10;FOlhRvfcEsbRN253QrG9alEvPNo2XEgEXtCywbgCIiu1taFoelSP5kHT7w4pXXVEtTxSfzoZgMtC&#10;RPImJGycgcS74ZNm4EP2Xsf+HRvbo0YK8zEEBnDoETrGgZ2uA+NHjyh8zKez+RzGSuEom98uZnGg&#10;CSkCTAg21vl7rnsUjBI7b4loO19ppUAa2p5TkMOD84HkS0AIVnojpIwKkQoNJV7cTG4iJ6elYOEw&#10;uDnb7ipp0YGAxjabFJ5YMZy8drN6r1gE6zhh64vtiZBgIx9b5a2A5kmOQ7aeM4wkh2sVrDM9qUJG&#10;KB8IX6yzzH4s0sV6vp7no3wyW4/ytK5HHzZVPpptstubelpXVZ39DOSzvOgEY1wF/s+Sz/K/k9Tl&#10;8p3FehX9tVHJW/TYUSD7/I6koxLC8M8y2ml22tpQXRAFqDw6X25kuEav99Hr5b+x+gUAAP//AwBQ&#10;SwMEFAAGAAgAAAAhABD1K3DhAAAACwEAAA8AAABkcnMvZG93bnJldi54bWxMj8FOwzAQRO9I/IO1&#10;SFwq6gTqtIQ4VQVCcELQ9sDRSbZJIF6H2GnD37Oc4Lgzo9l52XqynTji4FtHGuJ5BAKpdFVLtYb9&#10;7vFqBcIHQ5XpHKGGb/Swzs/PMpNW7kRveNyGWnAJ+dRoaELoUyl92aA1fu56JPYObrAm8DnUshrM&#10;icttJ6+jKJHWtMQfGtPjfYPl53a0GpYHnLl3fHj5Uqq4nW0+np5fxxutLy+mzR2IgFP4C8PvfJ4O&#10;OW8q3EiVF50GtVwxS2AjVgoEJ5JFwjAFKwsVg8wz+Z8h/wEAAP//AwBQSwECLQAUAAYACAAAACEA&#10;toM4kv4AAADhAQAAEwAAAAAAAAAAAAAAAAAAAAAAW0NvbnRlbnRfVHlwZXNdLnhtbFBLAQItABQA&#10;BgAIAAAAIQA4/SH/1gAAAJQBAAALAAAAAAAAAAAAAAAAAC8BAABfcmVscy8ucmVsc1BLAQItABQA&#10;BgAIAAAAIQA8qwuQUgIAAH8EAAAOAAAAAAAAAAAAAAAAAC4CAABkcnMvZTJvRG9jLnhtbFBLAQIt&#10;ABQABgAIAAAAIQAQ9Stw4QAAAAsBAAAPAAAAAAAAAAAAAAAAAKwEAABkcnMvZG93bnJldi54bWxQ&#10;SwUGAAAAAAQABADzAAAAugUAAAAA&#10;" strokecolor="red">
                <v:stroke endarrow="block"/>
              </v:shape>
            </w:pict>
          </mc:Fallback>
        </mc:AlternateContent>
      </w:r>
    </w:p>
    <w:p>
      <w:pPr>
        <w:spacing w:after="120"/>
        <w:ind w:left="851" w:hanging="709"/>
        <w:rPr>
          <w:rFonts w:ascii="Arial" w:hAnsi="Arial" w:cs="Arial"/>
          <w:noProof/>
          <w:sz w:val="20"/>
          <w:szCs w:val="20"/>
        </w:rPr>
      </w:pPr>
    </w:p>
    <w:p>
      <w:pPr>
        <w:spacing w:after="120"/>
        <w:ind w:left="851" w:hanging="709"/>
        <w:rPr>
          <w:rFonts w:ascii="Arial" w:hAnsi="Arial" w:cs="Arial"/>
          <w:b/>
          <w:color w:val="000000"/>
          <w:sz w:val="20"/>
          <w:szCs w:val="20"/>
        </w:rPr>
      </w:pPr>
    </w:p>
    <w:p>
      <w:pPr>
        <w:ind w:left="851" w:hanging="709"/>
        <w:outlineLvl w:val="1"/>
        <w:rPr>
          <w:rFonts w:ascii="Arial" w:hAnsi="Arial" w:cs="Arial"/>
          <w:b/>
          <w:color w:val="000000"/>
          <w:sz w:val="20"/>
          <w:szCs w:val="20"/>
        </w:rPr>
      </w:pPr>
      <w:r>
        <w:rPr>
          <w:rFonts w:ascii="Arial" w:hAnsi="Arial" w:cs="Arial"/>
          <w:b/>
          <w:color w:val="000000"/>
          <w:sz w:val="20"/>
          <w:szCs w:val="20"/>
        </w:rPr>
        <w:t>21</w:t>
      </w:r>
      <w:r>
        <w:rPr>
          <w:rFonts w:ascii="Arial" w:hAnsi="Arial" w:cs="Arial"/>
          <w:b/>
          <w:color w:val="000000"/>
          <w:sz w:val="20"/>
          <w:szCs w:val="20"/>
        </w:rPr>
        <w:tab/>
        <w:t xml:space="preserve">Der Arzt verschreibt die Einnahme von 4,5alpha-Epoxy-17-methyl-7-morphinen-3,6alpha-diol. Sie überlegen ob Sie mit dem Auto die Reise nach Kroatien antreten entscheiden sich aber letztlich für den Flug. </w:t>
      </w:r>
    </w:p>
    <w:p>
      <w:pPr>
        <w:ind w:left="851" w:hanging="709"/>
        <w:outlineLvl w:val="1"/>
        <w:rPr>
          <w:rFonts w:ascii="Arial" w:hAnsi="Arial" w:cs="Arial"/>
          <w:color w:val="000000"/>
          <w:sz w:val="20"/>
          <w:szCs w:val="20"/>
        </w:rPr>
      </w:pPr>
      <w:r>
        <w:rPr>
          <w:rFonts w:ascii="Arial" w:hAnsi="Arial" w:cs="Arial"/>
          <w:color w:val="000000"/>
          <w:sz w:val="20"/>
          <w:szCs w:val="20"/>
        </w:rPr>
        <w:t>21.1</w:t>
      </w:r>
      <w:r>
        <w:rPr>
          <w:rFonts w:ascii="Arial" w:hAnsi="Arial" w:cs="Arial"/>
          <w:color w:val="000000"/>
          <w:sz w:val="20"/>
          <w:szCs w:val="20"/>
        </w:rPr>
        <w:tab/>
        <w:t xml:space="preserve">Was hätte hinsichtlich des Medikamentes bei einer Autofahrt beachtet werden müssen (Straßenverkehrsordnung)? </w:t>
      </w:r>
    </w:p>
    <w:p>
      <w:pPr>
        <w:ind w:left="851" w:hanging="709"/>
        <w:outlineLvl w:val="1"/>
        <w:rPr>
          <w:rFonts w:ascii="Arial" w:hAnsi="Arial" w:cs="Arial"/>
          <w:color w:val="000000"/>
          <w:sz w:val="20"/>
          <w:szCs w:val="20"/>
        </w:rPr>
      </w:pPr>
      <w:r>
        <w:rPr>
          <w:rFonts w:ascii="Arial" w:hAnsi="Arial" w:cs="Arial"/>
          <w:color w:val="000000"/>
          <w:sz w:val="20"/>
          <w:szCs w:val="20"/>
        </w:rPr>
        <w:t>21.2</w:t>
      </w:r>
      <w:r>
        <w:rPr>
          <w:rFonts w:ascii="Arial" w:hAnsi="Arial" w:cs="Arial"/>
          <w:color w:val="000000"/>
          <w:sz w:val="20"/>
          <w:szCs w:val="20"/>
        </w:rPr>
        <w:tab/>
        <w:t>Sind bei der Mitnahme des Medikaments auf Reisen Höchstmengen zu berücksichtigen?</w:t>
      </w:r>
    </w:p>
    <w:p>
      <w:pPr>
        <w:ind w:left="851" w:hanging="709"/>
        <w:rPr>
          <w:rFonts w:ascii="Arial" w:hAnsi="Arial" w:cs="Arial"/>
          <w:sz w:val="20"/>
          <w:szCs w:val="20"/>
        </w:rPr>
      </w:pPr>
      <w:r>
        <w:rPr>
          <w:rFonts w:ascii="Arial" w:hAnsi="Arial" w:cs="Arial"/>
          <w:sz w:val="20"/>
          <w:szCs w:val="20"/>
        </w:rPr>
        <w:t xml:space="preserve">21.1. </w:t>
      </w:r>
      <w:r>
        <w:rPr>
          <w:rFonts w:ascii="Arial" w:hAnsi="Arial" w:cs="Arial"/>
          <w:sz w:val="20"/>
          <w:szCs w:val="20"/>
        </w:rPr>
        <w:tab/>
      </w:r>
      <w:r>
        <w:rPr>
          <w:rFonts w:ascii="Arial" w:hAnsi="Arial" w:cs="Arial"/>
          <w:color w:val="FF0000"/>
          <w:sz w:val="20"/>
          <w:szCs w:val="20"/>
        </w:rPr>
        <w:t xml:space="preserve">4,5alpha-Epoxy-17-methyl-7-morphinen-3,6alpha-diol </w:t>
      </w:r>
      <w:r>
        <w:rPr>
          <w:rFonts w:ascii="Arial" w:hAnsi="Arial" w:cs="Arial"/>
          <w:sz w:val="20"/>
          <w:szCs w:val="20"/>
        </w:rPr>
        <w:sym w:font="Wingdings" w:char="F0E8"/>
      </w:r>
      <w:r>
        <w:rPr>
          <w:rFonts w:ascii="Arial" w:hAnsi="Arial" w:cs="Arial"/>
          <w:sz w:val="20"/>
          <w:szCs w:val="20"/>
        </w:rPr>
        <w:t xml:space="preserve">Regelungen/Bewertungen/Empfehlungen </w:t>
      </w:r>
      <w:r>
        <w:rPr>
          <w:rFonts w:ascii="Arial" w:hAnsi="Arial" w:cs="Arial"/>
          <w:sz w:val="20"/>
          <w:szCs w:val="20"/>
        </w:rPr>
        <w:sym w:font="Wingdings" w:char="F0E8"/>
      </w:r>
      <w:r>
        <w:rPr>
          <w:rFonts w:ascii="Arial" w:hAnsi="Arial" w:cs="Arial"/>
          <w:sz w:val="20"/>
          <w:szCs w:val="20"/>
        </w:rPr>
        <w:t xml:space="preserve">Anwendung/ Inverkehrbringen </w:t>
      </w:r>
      <w:r>
        <w:rPr>
          <w:rFonts w:ascii="Arial" w:hAnsi="Arial" w:cs="Arial"/>
          <w:sz w:val="20"/>
          <w:szCs w:val="20"/>
        </w:rPr>
        <w:sym w:font="Wingdings" w:char="F0E8"/>
      </w:r>
      <w:r>
        <w:rPr>
          <w:rFonts w:ascii="Arial" w:hAnsi="Arial" w:cs="Arial"/>
          <w:sz w:val="20"/>
          <w:szCs w:val="20"/>
        </w:rPr>
        <w:t>Arzneimittel /Betäubungsmittel:</w:t>
      </w:r>
      <w:r>
        <w:rPr>
          <w:rFonts w:ascii="Arial" w:hAnsi="Arial" w:cs="Arial"/>
          <w:noProof/>
          <w:sz w:val="20"/>
          <w:szCs w:val="20"/>
        </w:rPr>
        <w:drawing>
          <wp:inline distT="0" distB="0" distL="0" distR="0">
            <wp:extent cx="5760720" cy="1343660"/>
            <wp:effectExtent l="0" t="0" r="0" b="889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60720" cy="1343660"/>
                    </a:xfrm>
                    <a:prstGeom prst="rect">
                      <a:avLst/>
                    </a:prstGeom>
                  </pic:spPr>
                </pic:pic>
              </a:graphicData>
            </a:graphic>
          </wp:inline>
        </w:drawing>
      </w:r>
    </w:p>
    <w:p>
      <w:pPr>
        <w:ind w:left="851" w:hanging="709"/>
        <w:rPr>
          <w:rFonts w:ascii="Arial" w:hAnsi="Arial" w:cs="Arial"/>
          <w:sz w:val="20"/>
          <w:szCs w:val="20"/>
        </w:rPr>
      </w:pPr>
      <w:r>
        <w:rPr>
          <w:rFonts w:ascii="Arial" w:hAnsi="Arial" w:cs="Arial"/>
          <w:sz w:val="20"/>
          <w:szCs w:val="20"/>
        </w:rPr>
        <w:t xml:space="preserve">21.2. </w:t>
      </w:r>
      <w:r>
        <w:rPr>
          <w:rFonts w:ascii="Arial" w:hAnsi="Arial" w:cs="Arial"/>
          <w:sz w:val="20"/>
          <w:szCs w:val="20"/>
        </w:rPr>
        <w:tab/>
      </w:r>
      <w:r>
        <w:rPr>
          <w:rFonts w:ascii="Arial" w:hAnsi="Arial" w:cs="Arial"/>
          <w:color w:val="FF0000"/>
          <w:sz w:val="20"/>
          <w:szCs w:val="20"/>
        </w:rPr>
        <w:t xml:space="preserve">4,5alpha-Epoxy-17-methyl-7-morphinen-3,6alpha-diol </w:t>
      </w:r>
      <w:r>
        <w:rPr>
          <w:rFonts w:ascii="Arial" w:hAnsi="Arial" w:cs="Arial"/>
          <w:sz w:val="20"/>
          <w:szCs w:val="20"/>
        </w:rPr>
        <w:sym w:font="Wingdings" w:char="F0E8"/>
      </w:r>
      <w:r>
        <w:rPr>
          <w:rFonts w:ascii="Arial" w:hAnsi="Arial" w:cs="Arial"/>
          <w:sz w:val="20"/>
          <w:szCs w:val="20"/>
        </w:rPr>
        <w:t xml:space="preserve">Regelungen/Bewertungen/Empfehlungen </w:t>
      </w:r>
      <w:r>
        <w:rPr>
          <w:rFonts w:ascii="Arial" w:hAnsi="Arial" w:cs="Arial"/>
          <w:sz w:val="20"/>
          <w:szCs w:val="20"/>
        </w:rPr>
        <w:sym w:font="Wingdings" w:char="F0E8"/>
      </w:r>
      <w:r>
        <w:rPr>
          <w:rFonts w:ascii="Arial" w:hAnsi="Arial" w:cs="Arial"/>
          <w:sz w:val="20"/>
          <w:szCs w:val="20"/>
        </w:rPr>
        <w:t xml:space="preserve">Anwendung/ Inverkehrbringen </w:t>
      </w:r>
      <w:r>
        <w:rPr>
          <w:rFonts w:ascii="Arial" w:hAnsi="Arial" w:cs="Arial"/>
          <w:sz w:val="20"/>
          <w:szCs w:val="20"/>
        </w:rPr>
        <w:sym w:font="Wingdings" w:char="F0E8"/>
      </w:r>
      <w:r>
        <w:rPr>
          <w:rFonts w:ascii="Arial" w:hAnsi="Arial" w:cs="Arial"/>
          <w:sz w:val="20"/>
          <w:szCs w:val="20"/>
        </w:rPr>
        <w:t>Arzneimittel /Betäubungsmittel:</w:t>
      </w:r>
      <w:r>
        <w:rPr>
          <w:rFonts w:ascii="Arial" w:hAnsi="Arial" w:cs="Arial"/>
          <w:noProof/>
          <w:sz w:val="20"/>
          <w:szCs w:val="20"/>
        </w:rPr>
        <w:drawing>
          <wp:inline distT="0" distB="0" distL="0" distR="0">
            <wp:extent cx="5760720" cy="551180"/>
            <wp:effectExtent l="0" t="0" r="0" b="127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0720" cy="551180"/>
                    </a:xfrm>
                    <a:prstGeom prst="rect">
                      <a:avLst/>
                    </a:prstGeom>
                  </pic:spPr>
                </pic:pic>
              </a:graphicData>
            </a:graphic>
          </wp:inline>
        </w:drawing>
      </w:r>
      <w:r>
        <w:rPr>
          <w:rFonts w:ascii="Arial" w:hAnsi="Arial" w:cs="Arial"/>
          <w:sz w:val="20"/>
          <w:szCs w:val="20"/>
        </w:rPr>
        <w:tab/>
      </w:r>
    </w:p>
    <w:sectPr>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Lucida Grande">
    <w:altName w:val="Times New Roman"/>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F90B07"/>
    <w:multiLevelType w:val="hybridMultilevel"/>
    <w:tmpl w:val="99A0F90A"/>
    <w:lvl w:ilvl="0" w:tplc="BF1ADC76">
      <w:start w:val="1"/>
      <w:numFmt w:val="bullet"/>
      <w:lvlText w:val="■"/>
      <w:lvlJc w:val="left"/>
      <w:pPr>
        <w:tabs>
          <w:tab w:val="num" w:pos="720"/>
        </w:tabs>
        <w:ind w:left="720" w:hanging="360"/>
      </w:pPr>
      <w:rPr>
        <w:rFonts w:ascii="Lucida Grande" w:hAnsi="Lucida Grande" w:hint="default"/>
      </w:rPr>
    </w:lvl>
    <w:lvl w:ilvl="1" w:tplc="43E61E90" w:tentative="1">
      <w:start w:val="1"/>
      <w:numFmt w:val="bullet"/>
      <w:lvlText w:val="■"/>
      <w:lvlJc w:val="left"/>
      <w:pPr>
        <w:tabs>
          <w:tab w:val="num" w:pos="1440"/>
        </w:tabs>
        <w:ind w:left="1440" w:hanging="360"/>
      </w:pPr>
      <w:rPr>
        <w:rFonts w:ascii="Lucida Grande" w:hAnsi="Lucida Grande" w:hint="default"/>
      </w:rPr>
    </w:lvl>
    <w:lvl w:ilvl="2" w:tplc="0016A252" w:tentative="1">
      <w:start w:val="1"/>
      <w:numFmt w:val="bullet"/>
      <w:lvlText w:val="■"/>
      <w:lvlJc w:val="left"/>
      <w:pPr>
        <w:tabs>
          <w:tab w:val="num" w:pos="2160"/>
        </w:tabs>
        <w:ind w:left="2160" w:hanging="360"/>
      </w:pPr>
      <w:rPr>
        <w:rFonts w:ascii="Lucida Grande" w:hAnsi="Lucida Grande" w:hint="default"/>
      </w:rPr>
    </w:lvl>
    <w:lvl w:ilvl="3" w:tplc="983A7D84" w:tentative="1">
      <w:start w:val="1"/>
      <w:numFmt w:val="bullet"/>
      <w:lvlText w:val="■"/>
      <w:lvlJc w:val="left"/>
      <w:pPr>
        <w:tabs>
          <w:tab w:val="num" w:pos="2880"/>
        </w:tabs>
        <w:ind w:left="2880" w:hanging="360"/>
      </w:pPr>
      <w:rPr>
        <w:rFonts w:ascii="Lucida Grande" w:hAnsi="Lucida Grande" w:hint="default"/>
      </w:rPr>
    </w:lvl>
    <w:lvl w:ilvl="4" w:tplc="C346E432" w:tentative="1">
      <w:start w:val="1"/>
      <w:numFmt w:val="bullet"/>
      <w:lvlText w:val="■"/>
      <w:lvlJc w:val="left"/>
      <w:pPr>
        <w:tabs>
          <w:tab w:val="num" w:pos="3600"/>
        </w:tabs>
        <w:ind w:left="3600" w:hanging="360"/>
      </w:pPr>
      <w:rPr>
        <w:rFonts w:ascii="Lucida Grande" w:hAnsi="Lucida Grande" w:hint="default"/>
      </w:rPr>
    </w:lvl>
    <w:lvl w:ilvl="5" w:tplc="EDAEDBC4" w:tentative="1">
      <w:start w:val="1"/>
      <w:numFmt w:val="bullet"/>
      <w:lvlText w:val="■"/>
      <w:lvlJc w:val="left"/>
      <w:pPr>
        <w:tabs>
          <w:tab w:val="num" w:pos="4320"/>
        </w:tabs>
        <w:ind w:left="4320" w:hanging="360"/>
      </w:pPr>
      <w:rPr>
        <w:rFonts w:ascii="Lucida Grande" w:hAnsi="Lucida Grande" w:hint="default"/>
      </w:rPr>
    </w:lvl>
    <w:lvl w:ilvl="6" w:tplc="665C4B34" w:tentative="1">
      <w:start w:val="1"/>
      <w:numFmt w:val="bullet"/>
      <w:lvlText w:val="■"/>
      <w:lvlJc w:val="left"/>
      <w:pPr>
        <w:tabs>
          <w:tab w:val="num" w:pos="5040"/>
        </w:tabs>
        <w:ind w:left="5040" w:hanging="360"/>
      </w:pPr>
      <w:rPr>
        <w:rFonts w:ascii="Lucida Grande" w:hAnsi="Lucida Grande" w:hint="default"/>
      </w:rPr>
    </w:lvl>
    <w:lvl w:ilvl="7" w:tplc="61602C92" w:tentative="1">
      <w:start w:val="1"/>
      <w:numFmt w:val="bullet"/>
      <w:lvlText w:val="■"/>
      <w:lvlJc w:val="left"/>
      <w:pPr>
        <w:tabs>
          <w:tab w:val="num" w:pos="5760"/>
        </w:tabs>
        <w:ind w:left="5760" w:hanging="360"/>
      </w:pPr>
      <w:rPr>
        <w:rFonts w:ascii="Lucida Grande" w:hAnsi="Lucida Grande" w:hint="default"/>
      </w:rPr>
    </w:lvl>
    <w:lvl w:ilvl="8" w:tplc="6870EE0E" w:tentative="1">
      <w:start w:val="1"/>
      <w:numFmt w:val="bullet"/>
      <w:lvlText w:val="■"/>
      <w:lvlJc w:val="left"/>
      <w:pPr>
        <w:tabs>
          <w:tab w:val="num" w:pos="6480"/>
        </w:tabs>
        <w:ind w:left="6480" w:hanging="360"/>
      </w:pPr>
      <w:rPr>
        <w:rFonts w:ascii="Lucida Grande" w:hAnsi="Lucida Grande" w:hint="default"/>
      </w:rPr>
    </w:lvl>
  </w:abstractNum>
  <w:abstractNum w:abstractNumId="1" w15:restartNumberingAfterBreak="0">
    <w:nsid w:val="38CF162F"/>
    <w:multiLevelType w:val="hybridMultilevel"/>
    <w:tmpl w:val="9E803D54"/>
    <w:lvl w:ilvl="0" w:tplc="0C267CA8">
      <w:start w:val="1"/>
      <w:numFmt w:val="bullet"/>
      <w:lvlText w:val="■"/>
      <w:lvlJc w:val="left"/>
      <w:pPr>
        <w:tabs>
          <w:tab w:val="num" w:pos="720"/>
        </w:tabs>
        <w:ind w:left="720" w:hanging="360"/>
      </w:pPr>
      <w:rPr>
        <w:rFonts w:ascii="Lucida Grande" w:hAnsi="Lucida Grande" w:hint="default"/>
      </w:rPr>
    </w:lvl>
    <w:lvl w:ilvl="1" w:tplc="9A88B9F4" w:tentative="1">
      <w:start w:val="1"/>
      <w:numFmt w:val="bullet"/>
      <w:lvlText w:val="■"/>
      <w:lvlJc w:val="left"/>
      <w:pPr>
        <w:tabs>
          <w:tab w:val="num" w:pos="1440"/>
        </w:tabs>
        <w:ind w:left="1440" w:hanging="360"/>
      </w:pPr>
      <w:rPr>
        <w:rFonts w:ascii="Lucida Grande" w:hAnsi="Lucida Grande" w:hint="default"/>
      </w:rPr>
    </w:lvl>
    <w:lvl w:ilvl="2" w:tplc="64C4212E" w:tentative="1">
      <w:start w:val="1"/>
      <w:numFmt w:val="bullet"/>
      <w:lvlText w:val="■"/>
      <w:lvlJc w:val="left"/>
      <w:pPr>
        <w:tabs>
          <w:tab w:val="num" w:pos="2160"/>
        </w:tabs>
        <w:ind w:left="2160" w:hanging="360"/>
      </w:pPr>
      <w:rPr>
        <w:rFonts w:ascii="Lucida Grande" w:hAnsi="Lucida Grande" w:hint="default"/>
      </w:rPr>
    </w:lvl>
    <w:lvl w:ilvl="3" w:tplc="2EE45BFC" w:tentative="1">
      <w:start w:val="1"/>
      <w:numFmt w:val="bullet"/>
      <w:lvlText w:val="■"/>
      <w:lvlJc w:val="left"/>
      <w:pPr>
        <w:tabs>
          <w:tab w:val="num" w:pos="2880"/>
        </w:tabs>
        <w:ind w:left="2880" w:hanging="360"/>
      </w:pPr>
      <w:rPr>
        <w:rFonts w:ascii="Lucida Grande" w:hAnsi="Lucida Grande" w:hint="default"/>
      </w:rPr>
    </w:lvl>
    <w:lvl w:ilvl="4" w:tplc="3FD2EB74" w:tentative="1">
      <w:start w:val="1"/>
      <w:numFmt w:val="bullet"/>
      <w:lvlText w:val="■"/>
      <w:lvlJc w:val="left"/>
      <w:pPr>
        <w:tabs>
          <w:tab w:val="num" w:pos="3600"/>
        </w:tabs>
        <w:ind w:left="3600" w:hanging="360"/>
      </w:pPr>
      <w:rPr>
        <w:rFonts w:ascii="Lucida Grande" w:hAnsi="Lucida Grande" w:hint="default"/>
      </w:rPr>
    </w:lvl>
    <w:lvl w:ilvl="5" w:tplc="729675D0" w:tentative="1">
      <w:start w:val="1"/>
      <w:numFmt w:val="bullet"/>
      <w:lvlText w:val="■"/>
      <w:lvlJc w:val="left"/>
      <w:pPr>
        <w:tabs>
          <w:tab w:val="num" w:pos="4320"/>
        </w:tabs>
        <w:ind w:left="4320" w:hanging="360"/>
      </w:pPr>
      <w:rPr>
        <w:rFonts w:ascii="Lucida Grande" w:hAnsi="Lucida Grande" w:hint="default"/>
      </w:rPr>
    </w:lvl>
    <w:lvl w:ilvl="6" w:tplc="462A34A6" w:tentative="1">
      <w:start w:val="1"/>
      <w:numFmt w:val="bullet"/>
      <w:lvlText w:val="■"/>
      <w:lvlJc w:val="left"/>
      <w:pPr>
        <w:tabs>
          <w:tab w:val="num" w:pos="5040"/>
        </w:tabs>
        <w:ind w:left="5040" w:hanging="360"/>
      </w:pPr>
      <w:rPr>
        <w:rFonts w:ascii="Lucida Grande" w:hAnsi="Lucida Grande" w:hint="default"/>
      </w:rPr>
    </w:lvl>
    <w:lvl w:ilvl="7" w:tplc="2C7CF7C4" w:tentative="1">
      <w:start w:val="1"/>
      <w:numFmt w:val="bullet"/>
      <w:lvlText w:val="■"/>
      <w:lvlJc w:val="left"/>
      <w:pPr>
        <w:tabs>
          <w:tab w:val="num" w:pos="5760"/>
        </w:tabs>
        <w:ind w:left="5760" w:hanging="360"/>
      </w:pPr>
      <w:rPr>
        <w:rFonts w:ascii="Lucida Grande" w:hAnsi="Lucida Grande" w:hint="default"/>
      </w:rPr>
    </w:lvl>
    <w:lvl w:ilvl="8" w:tplc="C4765C8E" w:tentative="1">
      <w:start w:val="1"/>
      <w:numFmt w:val="bullet"/>
      <w:lvlText w:val="■"/>
      <w:lvlJc w:val="left"/>
      <w:pPr>
        <w:tabs>
          <w:tab w:val="num" w:pos="6480"/>
        </w:tabs>
        <w:ind w:left="6480" w:hanging="360"/>
      </w:pPr>
      <w:rPr>
        <w:rFonts w:ascii="Lucida Grande" w:hAnsi="Lucida Grande" w:hint="default"/>
      </w:rPr>
    </w:lvl>
  </w:abstractNum>
  <w:abstractNum w:abstractNumId="2" w15:restartNumberingAfterBreak="0">
    <w:nsid w:val="534F47D6"/>
    <w:multiLevelType w:val="multilevel"/>
    <w:tmpl w:val="4AF61E7E"/>
    <w:lvl w:ilvl="0">
      <w:start w:val="2"/>
      <w:numFmt w:val="decimal"/>
      <w:lvlText w:val="%1"/>
      <w:lvlJc w:val="left"/>
      <w:pPr>
        <w:tabs>
          <w:tab w:val="num" w:pos="705"/>
        </w:tabs>
        <w:ind w:left="705" w:hanging="705"/>
      </w:pPr>
      <w:rPr>
        <w:rFonts w:cs="Times New Roman" w:hint="default"/>
        <w:color w:val="auto"/>
      </w:rPr>
    </w:lvl>
    <w:lvl w:ilvl="1">
      <w:start w:val="1"/>
      <w:numFmt w:val="decimal"/>
      <w:lvlText w:val="%1.%2"/>
      <w:lvlJc w:val="left"/>
      <w:pPr>
        <w:tabs>
          <w:tab w:val="num" w:pos="705"/>
        </w:tabs>
        <w:ind w:left="705" w:hanging="705"/>
      </w:pPr>
      <w:rPr>
        <w:rFonts w:cs="Times New Roman" w:hint="default"/>
        <w:color w:val="auto"/>
      </w:rPr>
    </w:lvl>
    <w:lvl w:ilvl="2">
      <w:start w:val="1"/>
      <w:numFmt w:val="decimal"/>
      <w:lvlText w:val="%1.%2.%3"/>
      <w:lvlJc w:val="left"/>
      <w:pPr>
        <w:tabs>
          <w:tab w:val="num" w:pos="720"/>
        </w:tabs>
        <w:ind w:left="720" w:hanging="720"/>
      </w:pPr>
      <w:rPr>
        <w:rFonts w:cs="Times New Roman" w:hint="default"/>
        <w:color w:val="auto"/>
      </w:rPr>
    </w:lvl>
    <w:lvl w:ilvl="3">
      <w:start w:val="1"/>
      <w:numFmt w:val="decimal"/>
      <w:lvlText w:val="%1.%2.%3.%4"/>
      <w:lvlJc w:val="left"/>
      <w:pPr>
        <w:tabs>
          <w:tab w:val="num" w:pos="720"/>
        </w:tabs>
        <w:ind w:left="720" w:hanging="720"/>
      </w:pPr>
      <w:rPr>
        <w:rFonts w:cs="Times New Roman" w:hint="default"/>
        <w:color w:val="auto"/>
      </w:rPr>
    </w:lvl>
    <w:lvl w:ilvl="4">
      <w:start w:val="1"/>
      <w:numFmt w:val="decimal"/>
      <w:lvlText w:val="%1.%2.%3.%4.%5"/>
      <w:lvlJc w:val="left"/>
      <w:pPr>
        <w:tabs>
          <w:tab w:val="num" w:pos="1080"/>
        </w:tabs>
        <w:ind w:left="1080" w:hanging="1080"/>
      </w:pPr>
      <w:rPr>
        <w:rFonts w:cs="Times New Roman" w:hint="default"/>
        <w:color w:val="auto"/>
      </w:rPr>
    </w:lvl>
    <w:lvl w:ilvl="5">
      <w:start w:val="1"/>
      <w:numFmt w:val="decimal"/>
      <w:lvlText w:val="%1.%2.%3.%4.%5.%6"/>
      <w:lvlJc w:val="left"/>
      <w:pPr>
        <w:tabs>
          <w:tab w:val="num" w:pos="1080"/>
        </w:tabs>
        <w:ind w:left="1080" w:hanging="1080"/>
      </w:pPr>
      <w:rPr>
        <w:rFonts w:cs="Times New Roman" w:hint="default"/>
        <w:color w:val="auto"/>
      </w:rPr>
    </w:lvl>
    <w:lvl w:ilvl="6">
      <w:start w:val="1"/>
      <w:numFmt w:val="decimal"/>
      <w:lvlText w:val="%1.%2.%3.%4.%5.%6.%7"/>
      <w:lvlJc w:val="left"/>
      <w:pPr>
        <w:tabs>
          <w:tab w:val="num" w:pos="1440"/>
        </w:tabs>
        <w:ind w:left="1440" w:hanging="1440"/>
      </w:pPr>
      <w:rPr>
        <w:rFonts w:cs="Times New Roman" w:hint="default"/>
        <w:color w:val="auto"/>
      </w:rPr>
    </w:lvl>
    <w:lvl w:ilvl="7">
      <w:start w:val="1"/>
      <w:numFmt w:val="decimal"/>
      <w:lvlText w:val="%1.%2.%3.%4.%5.%6.%7.%8"/>
      <w:lvlJc w:val="left"/>
      <w:pPr>
        <w:tabs>
          <w:tab w:val="num" w:pos="1440"/>
        </w:tabs>
        <w:ind w:left="1440" w:hanging="1440"/>
      </w:pPr>
      <w:rPr>
        <w:rFonts w:cs="Times New Roman" w:hint="default"/>
        <w:color w:val="auto"/>
      </w:rPr>
    </w:lvl>
    <w:lvl w:ilvl="8">
      <w:start w:val="1"/>
      <w:numFmt w:val="decimal"/>
      <w:lvlText w:val="%1.%2.%3.%4.%5.%6.%7.%8.%9"/>
      <w:lvlJc w:val="left"/>
      <w:pPr>
        <w:tabs>
          <w:tab w:val="num" w:pos="1800"/>
        </w:tabs>
        <w:ind w:left="1800" w:hanging="1800"/>
      </w:pPr>
      <w:rPr>
        <w:rFonts w:cs="Times New Roman" w:hint="default"/>
        <w:color w:val="auto"/>
      </w:rPr>
    </w:lvl>
  </w:abstractNum>
  <w:abstractNum w:abstractNumId="3" w15:restartNumberingAfterBreak="0">
    <w:nsid w:val="549643FA"/>
    <w:multiLevelType w:val="hybridMultilevel"/>
    <w:tmpl w:val="0D803330"/>
    <w:lvl w:ilvl="0" w:tplc="440037FC">
      <w:start w:val="1"/>
      <w:numFmt w:val="bullet"/>
      <w:lvlText w:val=""/>
      <w:lvlJc w:val="left"/>
      <w:pPr>
        <w:tabs>
          <w:tab w:val="num" w:pos="720"/>
        </w:tabs>
        <w:ind w:left="720" w:hanging="360"/>
      </w:pPr>
      <w:rPr>
        <w:rFonts w:ascii="Wingdings" w:hAnsi="Wingdings" w:hint="default"/>
      </w:rPr>
    </w:lvl>
    <w:lvl w:ilvl="1" w:tplc="46F8E640" w:tentative="1">
      <w:start w:val="1"/>
      <w:numFmt w:val="bullet"/>
      <w:lvlText w:val=""/>
      <w:lvlJc w:val="left"/>
      <w:pPr>
        <w:tabs>
          <w:tab w:val="num" w:pos="1440"/>
        </w:tabs>
        <w:ind w:left="1440" w:hanging="360"/>
      </w:pPr>
      <w:rPr>
        <w:rFonts w:ascii="Wingdings" w:hAnsi="Wingdings" w:hint="default"/>
      </w:rPr>
    </w:lvl>
    <w:lvl w:ilvl="2" w:tplc="EBE0AE6C" w:tentative="1">
      <w:start w:val="1"/>
      <w:numFmt w:val="bullet"/>
      <w:lvlText w:val=""/>
      <w:lvlJc w:val="left"/>
      <w:pPr>
        <w:tabs>
          <w:tab w:val="num" w:pos="2160"/>
        </w:tabs>
        <w:ind w:left="2160" w:hanging="360"/>
      </w:pPr>
      <w:rPr>
        <w:rFonts w:ascii="Wingdings" w:hAnsi="Wingdings" w:hint="default"/>
      </w:rPr>
    </w:lvl>
    <w:lvl w:ilvl="3" w:tplc="D44640AE" w:tentative="1">
      <w:start w:val="1"/>
      <w:numFmt w:val="bullet"/>
      <w:lvlText w:val=""/>
      <w:lvlJc w:val="left"/>
      <w:pPr>
        <w:tabs>
          <w:tab w:val="num" w:pos="2880"/>
        </w:tabs>
        <w:ind w:left="2880" w:hanging="360"/>
      </w:pPr>
      <w:rPr>
        <w:rFonts w:ascii="Wingdings" w:hAnsi="Wingdings" w:hint="default"/>
      </w:rPr>
    </w:lvl>
    <w:lvl w:ilvl="4" w:tplc="ADA6680C" w:tentative="1">
      <w:start w:val="1"/>
      <w:numFmt w:val="bullet"/>
      <w:lvlText w:val=""/>
      <w:lvlJc w:val="left"/>
      <w:pPr>
        <w:tabs>
          <w:tab w:val="num" w:pos="3600"/>
        </w:tabs>
        <w:ind w:left="3600" w:hanging="360"/>
      </w:pPr>
      <w:rPr>
        <w:rFonts w:ascii="Wingdings" w:hAnsi="Wingdings" w:hint="default"/>
      </w:rPr>
    </w:lvl>
    <w:lvl w:ilvl="5" w:tplc="1A9C24CA" w:tentative="1">
      <w:start w:val="1"/>
      <w:numFmt w:val="bullet"/>
      <w:lvlText w:val=""/>
      <w:lvlJc w:val="left"/>
      <w:pPr>
        <w:tabs>
          <w:tab w:val="num" w:pos="4320"/>
        </w:tabs>
        <w:ind w:left="4320" w:hanging="360"/>
      </w:pPr>
      <w:rPr>
        <w:rFonts w:ascii="Wingdings" w:hAnsi="Wingdings" w:hint="default"/>
      </w:rPr>
    </w:lvl>
    <w:lvl w:ilvl="6" w:tplc="B59494FE" w:tentative="1">
      <w:start w:val="1"/>
      <w:numFmt w:val="bullet"/>
      <w:lvlText w:val=""/>
      <w:lvlJc w:val="left"/>
      <w:pPr>
        <w:tabs>
          <w:tab w:val="num" w:pos="5040"/>
        </w:tabs>
        <w:ind w:left="5040" w:hanging="360"/>
      </w:pPr>
      <w:rPr>
        <w:rFonts w:ascii="Wingdings" w:hAnsi="Wingdings" w:hint="default"/>
      </w:rPr>
    </w:lvl>
    <w:lvl w:ilvl="7" w:tplc="74CE67A4" w:tentative="1">
      <w:start w:val="1"/>
      <w:numFmt w:val="bullet"/>
      <w:lvlText w:val=""/>
      <w:lvlJc w:val="left"/>
      <w:pPr>
        <w:tabs>
          <w:tab w:val="num" w:pos="5760"/>
        </w:tabs>
        <w:ind w:left="5760" w:hanging="360"/>
      </w:pPr>
      <w:rPr>
        <w:rFonts w:ascii="Wingdings" w:hAnsi="Wingdings" w:hint="default"/>
      </w:rPr>
    </w:lvl>
    <w:lvl w:ilvl="8" w:tplc="9A8EB84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62134066"/>
    <w:multiLevelType w:val="hybridMultilevel"/>
    <w:tmpl w:val="AF18C528"/>
    <w:lvl w:ilvl="0" w:tplc="08724CC8">
      <w:start w:val="1"/>
      <w:numFmt w:val="bullet"/>
      <w:lvlText w:val="■"/>
      <w:lvlJc w:val="left"/>
      <w:pPr>
        <w:tabs>
          <w:tab w:val="num" w:pos="720"/>
        </w:tabs>
        <w:ind w:left="720" w:hanging="360"/>
      </w:pPr>
      <w:rPr>
        <w:rFonts w:ascii="Lucida Grande" w:hAnsi="Lucida Grande" w:hint="default"/>
      </w:rPr>
    </w:lvl>
    <w:lvl w:ilvl="1" w:tplc="27649012" w:tentative="1">
      <w:start w:val="1"/>
      <w:numFmt w:val="bullet"/>
      <w:lvlText w:val="■"/>
      <w:lvlJc w:val="left"/>
      <w:pPr>
        <w:tabs>
          <w:tab w:val="num" w:pos="1440"/>
        </w:tabs>
        <w:ind w:left="1440" w:hanging="360"/>
      </w:pPr>
      <w:rPr>
        <w:rFonts w:ascii="Lucida Grande" w:hAnsi="Lucida Grande" w:hint="default"/>
      </w:rPr>
    </w:lvl>
    <w:lvl w:ilvl="2" w:tplc="83386D8C" w:tentative="1">
      <w:start w:val="1"/>
      <w:numFmt w:val="bullet"/>
      <w:lvlText w:val="■"/>
      <w:lvlJc w:val="left"/>
      <w:pPr>
        <w:tabs>
          <w:tab w:val="num" w:pos="2160"/>
        </w:tabs>
        <w:ind w:left="2160" w:hanging="360"/>
      </w:pPr>
      <w:rPr>
        <w:rFonts w:ascii="Lucida Grande" w:hAnsi="Lucida Grande" w:hint="default"/>
      </w:rPr>
    </w:lvl>
    <w:lvl w:ilvl="3" w:tplc="2C809F0E" w:tentative="1">
      <w:start w:val="1"/>
      <w:numFmt w:val="bullet"/>
      <w:lvlText w:val="■"/>
      <w:lvlJc w:val="left"/>
      <w:pPr>
        <w:tabs>
          <w:tab w:val="num" w:pos="2880"/>
        </w:tabs>
        <w:ind w:left="2880" w:hanging="360"/>
      </w:pPr>
      <w:rPr>
        <w:rFonts w:ascii="Lucida Grande" w:hAnsi="Lucida Grande" w:hint="default"/>
      </w:rPr>
    </w:lvl>
    <w:lvl w:ilvl="4" w:tplc="7A0EE7BC" w:tentative="1">
      <w:start w:val="1"/>
      <w:numFmt w:val="bullet"/>
      <w:lvlText w:val="■"/>
      <w:lvlJc w:val="left"/>
      <w:pPr>
        <w:tabs>
          <w:tab w:val="num" w:pos="3600"/>
        </w:tabs>
        <w:ind w:left="3600" w:hanging="360"/>
      </w:pPr>
      <w:rPr>
        <w:rFonts w:ascii="Lucida Grande" w:hAnsi="Lucida Grande" w:hint="default"/>
      </w:rPr>
    </w:lvl>
    <w:lvl w:ilvl="5" w:tplc="D6F2C0A2" w:tentative="1">
      <w:start w:val="1"/>
      <w:numFmt w:val="bullet"/>
      <w:lvlText w:val="■"/>
      <w:lvlJc w:val="left"/>
      <w:pPr>
        <w:tabs>
          <w:tab w:val="num" w:pos="4320"/>
        </w:tabs>
        <w:ind w:left="4320" w:hanging="360"/>
      </w:pPr>
      <w:rPr>
        <w:rFonts w:ascii="Lucida Grande" w:hAnsi="Lucida Grande" w:hint="default"/>
      </w:rPr>
    </w:lvl>
    <w:lvl w:ilvl="6" w:tplc="A008F4BA" w:tentative="1">
      <w:start w:val="1"/>
      <w:numFmt w:val="bullet"/>
      <w:lvlText w:val="■"/>
      <w:lvlJc w:val="left"/>
      <w:pPr>
        <w:tabs>
          <w:tab w:val="num" w:pos="5040"/>
        </w:tabs>
        <w:ind w:left="5040" w:hanging="360"/>
      </w:pPr>
      <w:rPr>
        <w:rFonts w:ascii="Lucida Grande" w:hAnsi="Lucida Grande" w:hint="default"/>
      </w:rPr>
    </w:lvl>
    <w:lvl w:ilvl="7" w:tplc="0F5ED53C" w:tentative="1">
      <w:start w:val="1"/>
      <w:numFmt w:val="bullet"/>
      <w:lvlText w:val="■"/>
      <w:lvlJc w:val="left"/>
      <w:pPr>
        <w:tabs>
          <w:tab w:val="num" w:pos="5760"/>
        </w:tabs>
        <w:ind w:left="5760" w:hanging="360"/>
      </w:pPr>
      <w:rPr>
        <w:rFonts w:ascii="Lucida Grande" w:hAnsi="Lucida Grande" w:hint="default"/>
      </w:rPr>
    </w:lvl>
    <w:lvl w:ilvl="8" w:tplc="024A299A" w:tentative="1">
      <w:start w:val="1"/>
      <w:numFmt w:val="bullet"/>
      <w:lvlText w:val="■"/>
      <w:lvlJc w:val="left"/>
      <w:pPr>
        <w:tabs>
          <w:tab w:val="num" w:pos="6480"/>
        </w:tabs>
        <w:ind w:left="6480" w:hanging="360"/>
      </w:pPr>
      <w:rPr>
        <w:rFonts w:ascii="Lucida Grande" w:hAnsi="Lucida Grande" w:hint="default"/>
      </w:rPr>
    </w:lvl>
  </w:abstractNum>
  <w:abstractNum w:abstractNumId="5" w15:restartNumberingAfterBreak="0">
    <w:nsid w:val="6EEA4632"/>
    <w:multiLevelType w:val="hybridMultilevel"/>
    <w:tmpl w:val="59DA81C4"/>
    <w:lvl w:ilvl="0" w:tplc="B7D4DA8A">
      <w:start w:val="1"/>
      <w:numFmt w:val="decimal"/>
      <w:lvlText w:val="%1."/>
      <w:lvlJc w:val="left"/>
      <w:pPr>
        <w:tabs>
          <w:tab w:val="num" w:pos="502"/>
        </w:tabs>
        <w:ind w:left="502" w:hanging="360"/>
      </w:pPr>
    </w:lvl>
    <w:lvl w:ilvl="1" w:tplc="73F028EC" w:tentative="1">
      <w:start w:val="1"/>
      <w:numFmt w:val="decimal"/>
      <w:lvlText w:val="%2."/>
      <w:lvlJc w:val="left"/>
      <w:pPr>
        <w:tabs>
          <w:tab w:val="num" w:pos="1440"/>
        </w:tabs>
        <w:ind w:left="1440" w:hanging="360"/>
      </w:pPr>
    </w:lvl>
    <w:lvl w:ilvl="2" w:tplc="6F8EF322" w:tentative="1">
      <w:start w:val="1"/>
      <w:numFmt w:val="decimal"/>
      <w:lvlText w:val="%3."/>
      <w:lvlJc w:val="left"/>
      <w:pPr>
        <w:tabs>
          <w:tab w:val="num" w:pos="2160"/>
        </w:tabs>
        <w:ind w:left="2160" w:hanging="360"/>
      </w:pPr>
    </w:lvl>
    <w:lvl w:ilvl="3" w:tplc="0478DB8E" w:tentative="1">
      <w:start w:val="1"/>
      <w:numFmt w:val="decimal"/>
      <w:lvlText w:val="%4."/>
      <w:lvlJc w:val="left"/>
      <w:pPr>
        <w:tabs>
          <w:tab w:val="num" w:pos="2880"/>
        </w:tabs>
        <w:ind w:left="2880" w:hanging="360"/>
      </w:pPr>
    </w:lvl>
    <w:lvl w:ilvl="4" w:tplc="63A2A572" w:tentative="1">
      <w:start w:val="1"/>
      <w:numFmt w:val="decimal"/>
      <w:lvlText w:val="%5."/>
      <w:lvlJc w:val="left"/>
      <w:pPr>
        <w:tabs>
          <w:tab w:val="num" w:pos="3600"/>
        </w:tabs>
        <w:ind w:left="3600" w:hanging="360"/>
      </w:pPr>
    </w:lvl>
    <w:lvl w:ilvl="5" w:tplc="B83C50E4" w:tentative="1">
      <w:start w:val="1"/>
      <w:numFmt w:val="decimal"/>
      <w:lvlText w:val="%6."/>
      <w:lvlJc w:val="left"/>
      <w:pPr>
        <w:tabs>
          <w:tab w:val="num" w:pos="4320"/>
        </w:tabs>
        <w:ind w:left="4320" w:hanging="360"/>
      </w:pPr>
    </w:lvl>
    <w:lvl w:ilvl="6" w:tplc="C3507CD8" w:tentative="1">
      <w:start w:val="1"/>
      <w:numFmt w:val="decimal"/>
      <w:lvlText w:val="%7."/>
      <w:lvlJc w:val="left"/>
      <w:pPr>
        <w:tabs>
          <w:tab w:val="num" w:pos="5040"/>
        </w:tabs>
        <w:ind w:left="5040" w:hanging="360"/>
      </w:pPr>
    </w:lvl>
    <w:lvl w:ilvl="7" w:tplc="F026995A" w:tentative="1">
      <w:start w:val="1"/>
      <w:numFmt w:val="decimal"/>
      <w:lvlText w:val="%8."/>
      <w:lvlJc w:val="left"/>
      <w:pPr>
        <w:tabs>
          <w:tab w:val="num" w:pos="5760"/>
        </w:tabs>
        <w:ind w:left="5760" w:hanging="360"/>
      </w:pPr>
    </w:lvl>
    <w:lvl w:ilvl="8" w:tplc="9B3A93C2" w:tentative="1">
      <w:start w:val="1"/>
      <w:numFmt w:val="decimal"/>
      <w:lvlText w:val="%9."/>
      <w:lvlJc w:val="left"/>
      <w:pPr>
        <w:tabs>
          <w:tab w:val="num" w:pos="6480"/>
        </w:tabs>
        <w:ind w:left="6480" w:hanging="360"/>
      </w:pPr>
    </w:lvl>
  </w:abstractNum>
  <w:num w:numId="1">
    <w:abstractNumId w:val="2"/>
  </w:num>
  <w:num w:numId="2">
    <w:abstractNumId w:val="4"/>
  </w:num>
  <w:num w:numId="3">
    <w:abstractNumId w:val="3"/>
  </w:num>
  <w:num w:numId="4">
    <w:abstractNumId w:val="5"/>
  </w:num>
  <w:num w:numId="5">
    <w:abstractNumId w:val="1"/>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2"/>
  <w:proofState w:spelling="clean" w:grammar="clean"/>
  <w:defaultTabStop w:val="709"/>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AB745AB-6378-4CF1-8B30-8CE8A3B05A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spacing w:after="0" w:line="240" w:lineRule="auto"/>
    </w:pPr>
    <w:rPr>
      <w:rFonts w:ascii="Times New Roman" w:eastAsia="Times New Roman" w:hAnsi="Times New Roman" w:cs="Times New Roman"/>
      <w:sz w:val="24"/>
      <w:szCs w:val="24"/>
      <w:lang w:eastAsia="de-DE"/>
    </w:rPr>
  </w:style>
  <w:style w:type="paragraph" w:styleId="berschrift2">
    <w:name w:val="heading 2"/>
    <w:basedOn w:val="Standard"/>
    <w:link w:val="berschrift2Zchn"/>
    <w:uiPriority w:val="9"/>
    <w:qFormat/>
    <w:pPr>
      <w:spacing w:before="100" w:beforeAutospacing="1" w:after="100" w:afterAutospacing="1"/>
      <w:outlineLvl w:val="1"/>
    </w:pPr>
    <w:rPr>
      <w:b/>
      <w:bCs/>
      <w:sz w:val="36"/>
      <w:szCs w:val="3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Fett">
    <w:name w:val="Strong"/>
    <w:basedOn w:val="Absatz-Standardschriftart"/>
    <w:uiPriority w:val="22"/>
    <w:qFormat/>
    <w:rPr>
      <w:b/>
      <w:bCs/>
    </w:rPr>
  </w:style>
  <w:style w:type="paragraph" w:styleId="StandardWeb">
    <w:name w:val="Normal (Web)"/>
    <w:basedOn w:val="Standard"/>
    <w:uiPriority w:val="99"/>
    <w:unhideWhenUsed/>
    <w:pPr>
      <w:spacing w:before="100" w:beforeAutospacing="1" w:after="100" w:afterAutospacing="1"/>
    </w:pPr>
  </w:style>
  <w:style w:type="character" w:customStyle="1" w:styleId="hgkelc">
    <w:name w:val="hgkelc"/>
    <w:basedOn w:val="Absatz-Standardschriftart"/>
  </w:style>
  <w:style w:type="table" w:styleId="Tabellenraster">
    <w:name w:val="Table Grid"/>
    <w:basedOn w:val="NormaleTabelle"/>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Pr>
      <w:color w:val="336699"/>
      <w:sz w:val="20"/>
      <w:szCs w:val="20"/>
      <w:u w:val="single"/>
    </w:rPr>
  </w:style>
  <w:style w:type="paragraph" w:styleId="Sprechblasentext">
    <w:name w:val="Balloon Text"/>
    <w:basedOn w:val="Standard"/>
    <w:link w:val="SprechblasentextZchn"/>
    <w:uiPriority w:val="99"/>
    <w:semiHidden/>
    <w:unhideWhenUsed/>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Pr>
      <w:rFonts w:ascii="Segoe UI" w:eastAsia="Times New Roman" w:hAnsi="Segoe UI" w:cs="Segoe UI"/>
      <w:sz w:val="18"/>
      <w:szCs w:val="18"/>
      <w:lang w:eastAsia="de-DE"/>
    </w:rPr>
  </w:style>
  <w:style w:type="character" w:customStyle="1" w:styleId="berschrift2Zchn">
    <w:name w:val="Überschrift 2 Zchn"/>
    <w:basedOn w:val="Absatz-Standardschriftart"/>
    <w:link w:val="berschrift2"/>
    <w:uiPriority w:val="9"/>
    <w:rPr>
      <w:rFonts w:ascii="Times New Roman" w:eastAsia="Times New Roman" w:hAnsi="Times New Roman" w:cs="Times New Roman"/>
      <w:b/>
      <w:bCs/>
      <w:sz w:val="36"/>
      <w:szCs w:val="36"/>
      <w:lang w:eastAsia="de-DE"/>
    </w:rPr>
  </w:style>
  <w:style w:type="character" w:customStyle="1" w:styleId="qv3wpe">
    <w:name w:val="qv3wpe"/>
    <w:basedOn w:val="Absatz-Standardschriftar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8462726">
      <w:bodyDiv w:val="1"/>
      <w:marLeft w:val="0"/>
      <w:marRight w:val="0"/>
      <w:marTop w:val="0"/>
      <w:marBottom w:val="0"/>
      <w:divBdr>
        <w:top w:val="none" w:sz="0" w:space="0" w:color="auto"/>
        <w:left w:val="none" w:sz="0" w:space="0" w:color="auto"/>
        <w:bottom w:val="none" w:sz="0" w:space="0" w:color="auto"/>
        <w:right w:val="none" w:sz="0" w:space="0" w:color="auto"/>
      </w:divBdr>
      <w:divsChild>
        <w:div w:id="1024020786">
          <w:marLeft w:val="0"/>
          <w:marRight w:val="0"/>
          <w:marTop w:val="0"/>
          <w:marBottom w:val="0"/>
          <w:divBdr>
            <w:top w:val="none" w:sz="0" w:space="0" w:color="auto"/>
            <w:left w:val="none" w:sz="0" w:space="0" w:color="auto"/>
            <w:bottom w:val="none" w:sz="0" w:space="0" w:color="auto"/>
            <w:right w:val="none" w:sz="0" w:space="0" w:color="auto"/>
          </w:divBdr>
        </w:div>
      </w:divsChild>
    </w:div>
    <w:div w:id="382950295">
      <w:bodyDiv w:val="1"/>
      <w:marLeft w:val="0"/>
      <w:marRight w:val="0"/>
      <w:marTop w:val="0"/>
      <w:marBottom w:val="0"/>
      <w:divBdr>
        <w:top w:val="none" w:sz="0" w:space="0" w:color="auto"/>
        <w:left w:val="none" w:sz="0" w:space="0" w:color="auto"/>
        <w:bottom w:val="none" w:sz="0" w:space="0" w:color="auto"/>
        <w:right w:val="none" w:sz="0" w:space="0" w:color="auto"/>
      </w:divBdr>
      <w:divsChild>
        <w:div w:id="1304848825">
          <w:marLeft w:val="0"/>
          <w:marRight w:val="0"/>
          <w:marTop w:val="0"/>
          <w:marBottom w:val="0"/>
          <w:divBdr>
            <w:top w:val="none" w:sz="0" w:space="0" w:color="auto"/>
            <w:left w:val="none" w:sz="0" w:space="0" w:color="auto"/>
            <w:bottom w:val="none" w:sz="0" w:space="0" w:color="auto"/>
            <w:right w:val="none" w:sz="0" w:space="0" w:color="auto"/>
          </w:divBdr>
        </w:div>
        <w:div w:id="355011576">
          <w:marLeft w:val="0"/>
          <w:marRight w:val="0"/>
          <w:marTop w:val="0"/>
          <w:marBottom w:val="0"/>
          <w:divBdr>
            <w:top w:val="none" w:sz="0" w:space="0" w:color="auto"/>
            <w:left w:val="none" w:sz="0" w:space="0" w:color="auto"/>
            <w:bottom w:val="none" w:sz="0" w:space="0" w:color="auto"/>
            <w:right w:val="none" w:sz="0" w:space="0" w:color="auto"/>
          </w:divBdr>
        </w:div>
        <w:div w:id="671958598">
          <w:marLeft w:val="0"/>
          <w:marRight w:val="0"/>
          <w:marTop w:val="0"/>
          <w:marBottom w:val="0"/>
          <w:divBdr>
            <w:top w:val="none" w:sz="0" w:space="0" w:color="auto"/>
            <w:left w:val="none" w:sz="0" w:space="0" w:color="auto"/>
            <w:bottom w:val="none" w:sz="0" w:space="0" w:color="auto"/>
            <w:right w:val="none" w:sz="0" w:space="0" w:color="auto"/>
          </w:divBdr>
        </w:div>
        <w:div w:id="53503367">
          <w:marLeft w:val="0"/>
          <w:marRight w:val="0"/>
          <w:marTop w:val="0"/>
          <w:marBottom w:val="0"/>
          <w:divBdr>
            <w:top w:val="none" w:sz="0" w:space="0" w:color="auto"/>
            <w:left w:val="none" w:sz="0" w:space="0" w:color="auto"/>
            <w:bottom w:val="none" w:sz="0" w:space="0" w:color="auto"/>
            <w:right w:val="none" w:sz="0" w:space="0" w:color="auto"/>
          </w:divBdr>
        </w:div>
      </w:divsChild>
    </w:div>
    <w:div w:id="398478361">
      <w:bodyDiv w:val="1"/>
      <w:marLeft w:val="0"/>
      <w:marRight w:val="0"/>
      <w:marTop w:val="0"/>
      <w:marBottom w:val="0"/>
      <w:divBdr>
        <w:top w:val="none" w:sz="0" w:space="0" w:color="auto"/>
        <w:left w:val="none" w:sz="0" w:space="0" w:color="auto"/>
        <w:bottom w:val="none" w:sz="0" w:space="0" w:color="auto"/>
        <w:right w:val="none" w:sz="0" w:space="0" w:color="auto"/>
      </w:divBdr>
      <w:divsChild>
        <w:div w:id="1861239224">
          <w:marLeft w:val="720"/>
          <w:marRight w:val="0"/>
          <w:marTop w:val="96"/>
          <w:marBottom w:val="0"/>
          <w:divBdr>
            <w:top w:val="none" w:sz="0" w:space="0" w:color="auto"/>
            <w:left w:val="none" w:sz="0" w:space="0" w:color="auto"/>
            <w:bottom w:val="none" w:sz="0" w:space="0" w:color="auto"/>
            <w:right w:val="none" w:sz="0" w:space="0" w:color="auto"/>
          </w:divBdr>
        </w:div>
        <w:div w:id="50353205">
          <w:marLeft w:val="547"/>
          <w:marRight w:val="0"/>
          <w:marTop w:val="96"/>
          <w:marBottom w:val="0"/>
          <w:divBdr>
            <w:top w:val="none" w:sz="0" w:space="0" w:color="auto"/>
            <w:left w:val="none" w:sz="0" w:space="0" w:color="auto"/>
            <w:bottom w:val="none" w:sz="0" w:space="0" w:color="auto"/>
            <w:right w:val="none" w:sz="0" w:space="0" w:color="auto"/>
          </w:divBdr>
        </w:div>
      </w:divsChild>
    </w:div>
    <w:div w:id="575438285">
      <w:bodyDiv w:val="1"/>
      <w:marLeft w:val="0"/>
      <w:marRight w:val="0"/>
      <w:marTop w:val="0"/>
      <w:marBottom w:val="0"/>
      <w:divBdr>
        <w:top w:val="none" w:sz="0" w:space="0" w:color="auto"/>
        <w:left w:val="none" w:sz="0" w:space="0" w:color="auto"/>
        <w:bottom w:val="none" w:sz="0" w:space="0" w:color="auto"/>
        <w:right w:val="none" w:sz="0" w:space="0" w:color="auto"/>
      </w:divBdr>
      <w:divsChild>
        <w:div w:id="587691237">
          <w:marLeft w:val="0"/>
          <w:marRight w:val="0"/>
          <w:marTop w:val="0"/>
          <w:marBottom w:val="0"/>
          <w:divBdr>
            <w:top w:val="none" w:sz="0" w:space="0" w:color="auto"/>
            <w:left w:val="none" w:sz="0" w:space="0" w:color="auto"/>
            <w:bottom w:val="none" w:sz="0" w:space="0" w:color="auto"/>
            <w:right w:val="none" w:sz="0" w:space="0" w:color="auto"/>
          </w:divBdr>
        </w:div>
      </w:divsChild>
    </w:div>
    <w:div w:id="1289436496">
      <w:bodyDiv w:val="1"/>
      <w:marLeft w:val="0"/>
      <w:marRight w:val="0"/>
      <w:marTop w:val="0"/>
      <w:marBottom w:val="0"/>
      <w:divBdr>
        <w:top w:val="none" w:sz="0" w:space="0" w:color="auto"/>
        <w:left w:val="none" w:sz="0" w:space="0" w:color="auto"/>
        <w:bottom w:val="none" w:sz="0" w:space="0" w:color="auto"/>
        <w:right w:val="none" w:sz="0" w:space="0" w:color="auto"/>
      </w:divBdr>
      <w:divsChild>
        <w:div w:id="602306180">
          <w:marLeft w:val="547"/>
          <w:marRight w:val="0"/>
          <w:marTop w:val="96"/>
          <w:marBottom w:val="0"/>
          <w:divBdr>
            <w:top w:val="none" w:sz="0" w:space="0" w:color="auto"/>
            <w:left w:val="none" w:sz="0" w:space="0" w:color="auto"/>
            <w:bottom w:val="none" w:sz="0" w:space="0" w:color="auto"/>
            <w:right w:val="none" w:sz="0" w:space="0" w:color="auto"/>
          </w:divBdr>
        </w:div>
      </w:divsChild>
    </w:div>
    <w:div w:id="1608149945">
      <w:bodyDiv w:val="1"/>
      <w:marLeft w:val="0"/>
      <w:marRight w:val="0"/>
      <w:marTop w:val="0"/>
      <w:marBottom w:val="0"/>
      <w:divBdr>
        <w:top w:val="none" w:sz="0" w:space="0" w:color="auto"/>
        <w:left w:val="none" w:sz="0" w:space="0" w:color="auto"/>
        <w:bottom w:val="none" w:sz="0" w:space="0" w:color="auto"/>
        <w:right w:val="none" w:sz="0" w:space="0" w:color="auto"/>
      </w:divBdr>
      <w:divsChild>
        <w:div w:id="750394640">
          <w:marLeft w:val="0"/>
          <w:marRight w:val="0"/>
          <w:marTop w:val="0"/>
          <w:marBottom w:val="0"/>
          <w:divBdr>
            <w:top w:val="none" w:sz="0" w:space="0" w:color="auto"/>
            <w:left w:val="none" w:sz="0" w:space="0" w:color="auto"/>
            <w:bottom w:val="none" w:sz="0" w:space="0" w:color="auto"/>
            <w:right w:val="none" w:sz="0" w:space="0" w:color="auto"/>
          </w:divBdr>
          <w:divsChild>
            <w:div w:id="241330962">
              <w:marLeft w:val="0"/>
              <w:marRight w:val="0"/>
              <w:marTop w:val="0"/>
              <w:marBottom w:val="0"/>
              <w:divBdr>
                <w:top w:val="none" w:sz="0" w:space="0" w:color="auto"/>
                <w:left w:val="none" w:sz="0" w:space="0" w:color="auto"/>
                <w:bottom w:val="none" w:sz="0" w:space="0" w:color="auto"/>
                <w:right w:val="none" w:sz="0" w:space="0" w:color="auto"/>
              </w:divBdr>
            </w:div>
          </w:divsChild>
        </w:div>
        <w:div w:id="150218101">
          <w:marLeft w:val="0"/>
          <w:marRight w:val="0"/>
          <w:marTop w:val="0"/>
          <w:marBottom w:val="0"/>
          <w:divBdr>
            <w:top w:val="none" w:sz="0" w:space="0" w:color="auto"/>
            <w:left w:val="none" w:sz="0" w:space="0" w:color="auto"/>
            <w:bottom w:val="none" w:sz="0" w:space="0" w:color="auto"/>
            <w:right w:val="none" w:sz="0" w:space="0" w:color="auto"/>
          </w:divBdr>
          <w:divsChild>
            <w:div w:id="309485355">
              <w:marLeft w:val="0"/>
              <w:marRight w:val="0"/>
              <w:marTop w:val="0"/>
              <w:marBottom w:val="0"/>
              <w:divBdr>
                <w:top w:val="none" w:sz="0" w:space="0" w:color="auto"/>
                <w:left w:val="none" w:sz="0" w:space="0" w:color="auto"/>
                <w:bottom w:val="none" w:sz="0" w:space="0" w:color="auto"/>
                <w:right w:val="none" w:sz="0" w:space="0" w:color="auto"/>
              </w:divBdr>
            </w:div>
          </w:divsChild>
        </w:div>
        <w:div w:id="1433741237">
          <w:marLeft w:val="0"/>
          <w:marRight w:val="0"/>
          <w:marTop w:val="0"/>
          <w:marBottom w:val="0"/>
          <w:divBdr>
            <w:top w:val="none" w:sz="0" w:space="0" w:color="auto"/>
            <w:left w:val="none" w:sz="0" w:space="0" w:color="auto"/>
            <w:bottom w:val="none" w:sz="0" w:space="0" w:color="auto"/>
            <w:right w:val="none" w:sz="0" w:space="0" w:color="auto"/>
          </w:divBdr>
          <w:divsChild>
            <w:div w:id="441724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6591387">
      <w:bodyDiv w:val="1"/>
      <w:marLeft w:val="0"/>
      <w:marRight w:val="0"/>
      <w:marTop w:val="0"/>
      <w:marBottom w:val="0"/>
      <w:divBdr>
        <w:top w:val="none" w:sz="0" w:space="0" w:color="auto"/>
        <w:left w:val="none" w:sz="0" w:space="0" w:color="auto"/>
        <w:bottom w:val="none" w:sz="0" w:space="0" w:color="auto"/>
        <w:right w:val="none" w:sz="0" w:space="0" w:color="auto"/>
      </w:divBdr>
      <w:divsChild>
        <w:div w:id="1010258655">
          <w:marLeft w:val="706"/>
          <w:marRight w:val="0"/>
          <w:marTop w:val="96"/>
          <w:marBottom w:val="0"/>
          <w:divBdr>
            <w:top w:val="none" w:sz="0" w:space="0" w:color="auto"/>
            <w:left w:val="none" w:sz="0" w:space="0" w:color="auto"/>
            <w:bottom w:val="none" w:sz="0" w:space="0" w:color="auto"/>
            <w:right w:val="none" w:sz="0" w:space="0" w:color="auto"/>
          </w:divBdr>
        </w:div>
        <w:div w:id="1413353404">
          <w:marLeft w:val="706"/>
          <w:marRight w:val="0"/>
          <w:marTop w:val="96"/>
          <w:marBottom w:val="0"/>
          <w:divBdr>
            <w:top w:val="none" w:sz="0" w:space="0" w:color="auto"/>
            <w:left w:val="none" w:sz="0" w:space="0" w:color="auto"/>
            <w:bottom w:val="none" w:sz="0" w:space="0" w:color="auto"/>
            <w:right w:val="none" w:sz="0" w:space="0" w:color="auto"/>
          </w:divBdr>
        </w:div>
        <w:div w:id="548416027">
          <w:marLeft w:val="706"/>
          <w:marRight w:val="0"/>
          <w:marTop w:val="96"/>
          <w:marBottom w:val="0"/>
          <w:divBdr>
            <w:top w:val="none" w:sz="0" w:space="0" w:color="auto"/>
            <w:left w:val="none" w:sz="0" w:space="0" w:color="auto"/>
            <w:bottom w:val="none" w:sz="0" w:space="0" w:color="auto"/>
            <w:right w:val="none" w:sz="0" w:space="0" w:color="auto"/>
          </w:divBdr>
        </w:div>
      </w:divsChild>
    </w:div>
    <w:div w:id="1932355286">
      <w:bodyDiv w:val="1"/>
      <w:marLeft w:val="0"/>
      <w:marRight w:val="0"/>
      <w:marTop w:val="0"/>
      <w:marBottom w:val="0"/>
      <w:divBdr>
        <w:top w:val="none" w:sz="0" w:space="0" w:color="auto"/>
        <w:left w:val="none" w:sz="0" w:space="0" w:color="auto"/>
        <w:bottom w:val="none" w:sz="0" w:space="0" w:color="auto"/>
        <w:right w:val="none" w:sz="0" w:space="0" w:color="auto"/>
      </w:divBdr>
      <w:divsChild>
        <w:div w:id="592737770">
          <w:marLeft w:val="547"/>
          <w:marRight w:val="0"/>
          <w:marTop w:val="96"/>
          <w:marBottom w:val="0"/>
          <w:divBdr>
            <w:top w:val="none" w:sz="0" w:space="0" w:color="auto"/>
            <w:left w:val="none" w:sz="0" w:space="0" w:color="auto"/>
            <w:bottom w:val="none" w:sz="0" w:space="0" w:color="auto"/>
            <w:right w:val="none" w:sz="0" w:space="0" w:color="auto"/>
          </w:divBdr>
        </w:div>
        <w:div w:id="719596964">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1605</Words>
  <Characters>10118</Characters>
  <Application>Microsoft Office Word</Application>
  <DocSecurity>0</DocSecurity>
  <Lines>84</Lines>
  <Paragraphs>23</Paragraphs>
  <ScaleCrop>false</ScaleCrop>
  <HeadingPairs>
    <vt:vector size="2" baseType="variant">
      <vt:variant>
        <vt:lpstr>Titel</vt:lpstr>
      </vt:variant>
      <vt:variant>
        <vt:i4>1</vt:i4>
      </vt:variant>
    </vt:vector>
  </HeadingPairs>
  <TitlesOfParts>
    <vt:vector size="1" baseType="lpstr">
      <vt:lpstr/>
    </vt:vector>
  </TitlesOfParts>
  <Company>LANUV</Company>
  <LinksUpToDate>false</LinksUpToDate>
  <CharactersWithSpaces>11700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Golücke-Arens, Petra</dc:creator>
  <cp:keywords/>
  <dc:description/>
  <cp:lastModifiedBy>Golücke-Arens, Petra</cp:lastModifiedBy>
  <cp:revision>13</cp:revision>
  <cp:lastPrinted>2024-03-26T11:30:00Z</cp:lastPrinted>
  <dcterms:created xsi:type="dcterms:W3CDTF">2023-03-23T09:43:00Z</dcterms:created>
  <dcterms:modified xsi:type="dcterms:W3CDTF">2024-03-26T11:48:00Z</dcterms:modified>
</cp:coreProperties>
</file>